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567" w:rsidRPr="00560722" w:rsidRDefault="00FD7567" w:rsidP="00A73F56">
      <w:pPr>
        <w:pStyle w:val="JudulArtikel"/>
        <w:spacing w:line="276" w:lineRule="auto"/>
        <w:rPr>
          <w:rFonts w:asciiTheme="minorHAnsi" w:hAnsiTheme="minorHAnsi" w:cstheme="minorHAnsi"/>
          <w:lang w:val="en-US"/>
        </w:rPr>
      </w:pPr>
      <w:r w:rsidRPr="00560722">
        <w:rPr>
          <w:rFonts w:asciiTheme="minorHAnsi" w:hAnsiTheme="minorHAnsi" w:cstheme="minorHAnsi"/>
          <w:noProof/>
        </w:rPr>
        <w:t>URBAN ENTERTAINMENT HUB DI KAWASAN PANTAI INDAH KAPUK</w:t>
      </w:r>
    </w:p>
    <w:p w:rsidR="00FD7567" w:rsidRPr="00560722" w:rsidRDefault="00FD7567" w:rsidP="00A73F56">
      <w:pPr>
        <w:spacing w:after="0"/>
        <w:jc w:val="center"/>
        <w:rPr>
          <w:rFonts w:asciiTheme="minorHAnsi" w:hAnsiTheme="minorHAnsi" w:cstheme="minorHAnsi"/>
          <w:b/>
          <w:noProof/>
        </w:rPr>
      </w:pPr>
    </w:p>
    <w:p w:rsidR="00FD7567" w:rsidRPr="00560722" w:rsidRDefault="00FD7567" w:rsidP="00A73F56">
      <w:pPr>
        <w:spacing w:after="0"/>
        <w:jc w:val="center"/>
        <w:rPr>
          <w:rFonts w:asciiTheme="minorHAnsi" w:hAnsiTheme="minorHAnsi" w:cstheme="minorHAnsi"/>
          <w:b/>
          <w:bCs/>
          <w:noProof/>
          <w:szCs w:val="20"/>
        </w:rPr>
      </w:pPr>
      <w:r w:rsidRPr="00560722">
        <w:rPr>
          <w:rFonts w:asciiTheme="minorHAnsi" w:hAnsiTheme="minorHAnsi" w:cstheme="minorHAnsi"/>
          <w:bCs/>
          <w:noProof/>
          <w:szCs w:val="20"/>
        </w:rPr>
        <w:t>Jefferson F.K, Sutrisnowati,M.Odang</w:t>
      </w:r>
    </w:p>
    <w:p w:rsidR="00FD7567" w:rsidRPr="00560722" w:rsidRDefault="00FD7567" w:rsidP="00A73F56">
      <w:pPr>
        <w:spacing w:after="0"/>
        <w:jc w:val="center"/>
        <w:rPr>
          <w:rFonts w:asciiTheme="minorHAnsi" w:hAnsiTheme="minorHAnsi" w:cstheme="minorHAnsi"/>
          <w:bCs/>
          <w:noProof/>
          <w:sz w:val="21"/>
          <w:szCs w:val="20"/>
        </w:rPr>
      </w:pPr>
    </w:p>
    <w:p w:rsidR="00FD7567" w:rsidRPr="00560722" w:rsidRDefault="00FD7567" w:rsidP="00A73F56">
      <w:pPr>
        <w:pStyle w:val="Els-Author"/>
        <w:spacing w:after="0" w:line="276" w:lineRule="auto"/>
        <w:rPr>
          <w:rFonts w:asciiTheme="minorHAnsi" w:hAnsiTheme="minorHAnsi" w:cstheme="minorHAnsi"/>
          <w:sz w:val="20"/>
          <w:lang w:val="id-ID"/>
        </w:rPr>
      </w:pPr>
      <w:r w:rsidRPr="00560722">
        <w:rPr>
          <w:rFonts w:asciiTheme="minorHAnsi" w:hAnsiTheme="minorHAnsi" w:cstheme="minorHAnsi"/>
          <w:sz w:val="20"/>
          <w:vertAlign w:val="superscript"/>
          <w:lang w:val="id-ID"/>
        </w:rPr>
        <w:t>1)</w:t>
      </w:r>
      <w:r w:rsidRPr="00560722">
        <w:rPr>
          <w:rFonts w:asciiTheme="minorHAnsi" w:hAnsiTheme="minorHAnsi" w:cstheme="minorHAnsi"/>
          <w:sz w:val="20"/>
        </w:rPr>
        <w:t>decoy100155@yahoo.com</w:t>
      </w:r>
    </w:p>
    <w:p w:rsidR="00FD7567" w:rsidRPr="00560722" w:rsidRDefault="00FD7567" w:rsidP="00A73F56">
      <w:pPr>
        <w:pStyle w:val="Els-Author"/>
        <w:spacing w:after="0" w:line="276" w:lineRule="auto"/>
        <w:rPr>
          <w:rFonts w:asciiTheme="minorHAnsi" w:hAnsiTheme="minorHAnsi" w:cstheme="minorHAnsi"/>
          <w:sz w:val="20"/>
          <w:lang w:val="id-ID"/>
        </w:rPr>
      </w:pPr>
      <w:r w:rsidRPr="00560722">
        <w:rPr>
          <w:rFonts w:asciiTheme="minorHAnsi" w:hAnsiTheme="minorHAnsi" w:cstheme="minorHAnsi"/>
          <w:sz w:val="20"/>
          <w:vertAlign w:val="superscript"/>
          <w:lang w:val="id-ID"/>
        </w:rPr>
        <w:t>2)</w:t>
      </w:r>
      <w:r w:rsidR="00510344" w:rsidRPr="00560722">
        <w:rPr>
          <w:rFonts w:asciiTheme="minorHAnsi" w:hAnsiTheme="minorHAnsi" w:cstheme="minorHAnsi"/>
          <w:sz w:val="20"/>
          <w:lang w:val="id-ID"/>
        </w:rPr>
        <w:t>Sutrisnowatim@ft.untar.ac.id</w:t>
      </w:r>
    </w:p>
    <w:p w:rsidR="00FD7567" w:rsidRPr="00560722" w:rsidRDefault="00FD7567" w:rsidP="00A73F56">
      <w:pPr>
        <w:spacing w:after="0"/>
        <w:rPr>
          <w:rFonts w:asciiTheme="minorHAnsi" w:hAnsiTheme="minorHAnsi" w:cstheme="minorHAnsi"/>
          <w:noProof/>
          <w:sz w:val="20"/>
          <w:szCs w:val="20"/>
        </w:rPr>
      </w:pPr>
    </w:p>
    <w:p w:rsidR="00560722" w:rsidRPr="00D27C4A" w:rsidRDefault="00B506F2" w:rsidP="00D27C4A">
      <w:pPr>
        <w:spacing w:after="0"/>
        <w:jc w:val="center"/>
        <w:rPr>
          <w:rFonts w:asciiTheme="minorHAnsi" w:hAnsiTheme="minorHAnsi" w:cstheme="minorHAnsi"/>
          <w:b/>
          <w:noProof/>
          <w:szCs w:val="20"/>
        </w:rPr>
      </w:pPr>
      <w:r w:rsidRPr="00560722">
        <w:rPr>
          <w:rFonts w:asciiTheme="minorHAnsi" w:hAnsiTheme="minorHAnsi" w:cstheme="minorHAnsi"/>
          <w:b/>
          <w:noProof/>
          <w:szCs w:val="20"/>
        </w:rPr>
        <w:t xml:space="preserve">Abstrak </w:t>
      </w:r>
    </w:p>
    <w:p w:rsidR="00560722" w:rsidRDefault="00560722" w:rsidP="00560722">
      <w:pPr>
        <w:spacing w:after="0"/>
        <w:ind w:left="567"/>
        <w:jc w:val="both"/>
        <w:rPr>
          <w:rFonts w:asciiTheme="minorHAnsi" w:hAnsiTheme="minorHAnsi" w:cstheme="minorHAnsi"/>
        </w:rPr>
      </w:pPr>
    </w:p>
    <w:p w:rsidR="004206B9" w:rsidRDefault="00FD7567" w:rsidP="00D27C4A">
      <w:pPr>
        <w:spacing w:after="0"/>
        <w:ind w:left="567"/>
        <w:jc w:val="both"/>
        <w:rPr>
          <w:rFonts w:asciiTheme="minorHAnsi" w:hAnsiTheme="minorHAnsi" w:cstheme="minorHAnsi"/>
        </w:rPr>
      </w:pPr>
      <w:r w:rsidRPr="00560722">
        <w:rPr>
          <w:rFonts w:asciiTheme="minorHAnsi" w:hAnsiTheme="minorHAnsi" w:cstheme="minorHAnsi"/>
        </w:rPr>
        <w:t>Jakarta sebagai kota sibuk memiliki interpretasi yang menggambarkan kota dengan kepadatan serta ketidak</w:t>
      </w:r>
      <w:r w:rsidR="001175FF" w:rsidRPr="00560722">
        <w:rPr>
          <w:rFonts w:asciiTheme="minorHAnsi" w:hAnsiTheme="minorHAnsi" w:cstheme="minorHAnsi"/>
        </w:rPr>
        <w:t xml:space="preserve"> </w:t>
      </w:r>
      <w:r w:rsidRPr="00560722">
        <w:rPr>
          <w:rFonts w:asciiTheme="minorHAnsi" w:hAnsiTheme="minorHAnsi" w:cstheme="minorHAnsi"/>
        </w:rPr>
        <w:t>-teraturannya. Kota sibuk dihuni oleh para penduduk yang berpacu dengan waktu dimana kehidupan kota tersebut berjalan selama 24 jam. Jakarta menempati peringkat ke-25 sebagai kota dengan tingkat stress yang cukup tinggi, hal ini dimungkinkan karena Jakarta merupakan pusa</w:t>
      </w:r>
      <w:r w:rsidR="00560722">
        <w:rPr>
          <w:rFonts w:asciiTheme="minorHAnsi" w:hAnsiTheme="minorHAnsi" w:cstheme="minorHAnsi"/>
        </w:rPr>
        <w:t>t pemerintahan dan pusat bisnis. D</w:t>
      </w:r>
      <w:r w:rsidRPr="00560722">
        <w:rPr>
          <w:rFonts w:asciiTheme="minorHAnsi" w:hAnsiTheme="minorHAnsi" w:cstheme="minorHAnsi"/>
        </w:rPr>
        <w:t>isaat yang bersamaan</w:t>
      </w:r>
      <w:r w:rsidR="00560722">
        <w:rPr>
          <w:rFonts w:asciiTheme="minorHAnsi" w:hAnsiTheme="minorHAnsi" w:cstheme="minorHAnsi"/>
        </w:rPr>
        <w:t xml:space="preserve">, terjadinya peningkatan </w:t>
      </w:r>
      <w:r w:rsidR="00560722" w:rsidRPr="00560722">
        <w:rPr>
          <w:rFonts w:asciiTheme="minorHAnsi" w:hAnsiTheme="minorHAnsi" w:cstheme="minorHAnsi"/>
        </w:rPr>
        <w:t>kebutuhan akan hiburan dan rekreasi masyarakat Jakarta untuk melepas stress dalam kehidupan sehari-hari di perkotaan. Untuk menghilangkan kejenuhan, se</w:t>
      </w:r>
      <w:r w:rsidR="00560722">
        <w:rPr>
          <w:rFonts w:asciiTheme="minorHAnsi" w:hAnsiTheme="minorHAnsi" w:cstheme="minorHAnsi"/>
        </w:rPr>
        <w:t>se</w:t>
      </w:r>
      <w:r w:rsidR="00560722" w:rsidRPr="00560722">
        <w:rPr>
          <w:rFonts w:asciiTheme="minorHAnsi" w:hAnsiTheme="minorHAnsi" w:cstheme="minorHAnsi"/>
        </w:rPr>
        <w:t>orang perlu melakukan kegiatan yang berbeda dari rutinitas sehari-hari, sehingg</w:t>
      </w:r>
      <w:r w:rsidR="004206B9">
        <w:rPr>
          <w:rFonts w:asciiTheme="minorHAnsi" w:hAnsiTheme="minorHAnsi" w:cstheme="minorHAnsi"/>
        </w:rPr>
        <w:t>a orang tersebut dapat merasa</w:t>
      </w:r>
      <w:r w:rsidR="00560722" w:rsidRPr="00560722">
        <w:rPr>
          <w:rFonts w:asciiTheme="minorHAnsi" w:hAnsiTheme="minorHAnsi" w:cstheme="minorHAnsi"/>
        </w:rPr>
        <w:t xml:space="preserve"> </w:t>
      </w:r>
      <w:r w:rsidR="00560722">
        <w:rPr>
          <w:rFonts w:asciiTheme="minorHAnsi" w:hAnsiTheme="minorHAnsi" w:cstheme="minorHAnsi"/>
        </w:rPr>
        <w:t xml:space="preserve">segar </w:t>
      </w:r>
      <w:r w:rsidR="00560722" w:rsidRPr="00560722">
        <w:rPr>
          <w:rFonts w:asciiTheme="minorHAnsi" w:hAnsiTheme="minorHAnsi" w:cstheme="minorHAnsi"/>
        </w:rPr>
        <w:t>kembali untuk melakukan aktifitas dengan baik.</w:t>
      </w:r>
      <w:r w:rsidR="004206B9">
        <w:rPr>
          <w:rFonts w:asciiTheme="minorHAnsi" w:hAnsiTheme="minorHAnsi" w:cstheme="minorHAnsi"/>
        </w:rPr>
        <w:t xml:space="preserve"> Berbelanja merupakan salah satu aktifitas yang dilakukan oleh masyarakat untuk melepaskan rasa penat. Oleh karena itu, perancangan kali ini menciptakan “shopping center” yang sesuai dengan pola dan tingkah laku generasi milenial dalam menghilangkan rasa penat mereka. Sebuah wadah baru yang tidak hanya menjadi pusat pembelanjaan pada umumnya, tetapi juga menghadirkan program-program yang dapat meningkatkan nilai sosial serta memberi kontrol akibat perubahan pola dan tingkah laku masyarakat.</w:t>
      </w:r>
    </w:p>
    <w:p w:rsidR="007464A0" w:rsidRDefault="007464A0" w:rsidP="00D27C4A">
      <w:pPr>
        <w:spacing w:after="0"/>
        <w:ind w:left="567"/>
        <w:jc w:val="both"/>
        <w:rPr>
          <w:rFonts w:asciiTheme="minorHAnsi" w:hAnsiTheme="minorHAnsi" w:cstheme="minorHAnsi"/>
        </w:rPr>
      </w:pPr>
    </w:p>
    <w:p w:rsidR="00FD7567" w:rsidRPr="00560722" w:rsidRDefault="00FD7567" w:rsidP="00A73F56">
      <w:pPr>
        <w:spacing w:after="0"/>
        <w:ind w:left="567" w:right="566"/>
        <w:rPr>
          <w:rFonts w:asciiTheme="minorHAnsi" w:hAnsiTheme="minorHAnsi" w:cstheme="minorHAnsi"/>
          <w:b/>
          <w:noProof/>
          <w:sz w:val="20"/>
          <w:szCs w:val="20"/>
        </w:rPr>
      </w:pPr>
      <w:r w:rsidRPr="00560722">
        <w:rPr>
          <w:rFonts w:asciiTheme="minorHAnsi" w:hAnsiTheme="minorHAnsi" w:cstheme="minorHAnsi"/>
          <w:b/>
          <w:noProof/>
          <w:sz w:val="20"/>
          <w:szCs w:val="20"/>
        </w:rPr>
        <w:t>Kata kunci: Hiburan,berbelanja dan Berkumpul.</w:t>
      </w:r>
    </w:p>
    <w:p w:rsidR="00FD7567" w:rsidRPr="00560722" w:rsidRDefault="00FD7567" w:rsidP="00A73F56">
      <w:pPr>
        <w:spacing w:after="0"/>
        <w:ind w:right="566"/>
        <w:rPr>
          <w:rFonts w:asciiTheme="minorHAnsi" w:hAnsiTheme="minorHAnsi" w:cstheme="minorHAnsi"/>
          <w:noProof/>
          <w:sz w:val="20"/>
          <w:szCs w:val="20"/>
          <w:lang w:val="en-US"/>
        </w:rPr>
      </w:pPr>
    </w:p>
    <w:p w:rsidR="002722C3" w:rsidRPr="00D27C4A" w:rsidRDefault="00B506F2" w:rsidP="00A73F56">
      <w:pPr>
        <w:spacing w:after="0"/>
        <w:ind w:left="567" w:right="566"/>
        <w:jc w:val="center"/>
        <w:rPr>
          <w:rFonts w:asciiTheme="minorHAnsi" w:hAnsiTheme="minorHAnsi" w:cstheme="minorHAnsi"/>
          <w:b/>
          <w:i/>
          <w:noProof/>
          <w:szCs w:val="20"/>
          <w:highlight w:val="yellow"/>
        </w:rPr>
      </w:pPr>
      <w:r w:rsidRPr="00E06348">
        <w:rPr>
          <w:rFonts w:asciiTheme="minorHAnsi" w:hAnsiTheme="minorHAnsi" w:cstheme="minorHAnsi"/>
          <w:b/>
          <w:i/>
          <w:noProof/>
          <w:szCs w:val="20"/>
        </w:rPr>
        <w:t>Abstract</w:t>
      </w:r>
      <w:r w:rsidRPr="00D27C4A">
        <w:rPr>
          <w:rFonts w:asciiTheme="minorHAnsi" w:hAnsiTheme="minorHAnsi" w:cstheme="minorHAnsi"/>
          <w:b/>
          <w:i/>
          <w:noProof/>
          <w:szCs w:val="20"/>
          <w:highlight w:val="yellow"/>
        </w:rPr>
        <w:t xml:space="preserve"> </w:t>
      </w:r>
    </w:p>
    <w:p w:rsidR="00E06348" w:rsidRPr="00267C39" w:rsidRDefault="00E06348" w:rsidP="00E063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i/>
          <w:color w:val="222222"/>
          <w:sz w:val="24"/>
          <w:szCs w:val="24"/>
          <w:lang w:val="en" w:eastAsia="id-ID"/>
        </w:rPr>
      </w:pPr>
      <w:r w:rsidRPr="00267C39">
        <w:rPr>
          <w:rFonts w:ascii="inherit" w:eastAsia="Times New Roman" w:hAnsi="inherit" w:cs="Courier New"/>
          <w:i/>
          <w:color w:val="222222"/>
          <w:sz w:val="24"/>
          <w:szCs w:val="24"/>
          <w:lang w:val="en" w:eastAsia="id-ID"/>
        </w:rPr>
        <w:t>Jakarta as a busy city has an interpretation that describes the city with its density and irregularity. The city is busy inhabited by residents who race against time where city life runs for 24 hours. Jakarta is ranked 25th as a city with a high level of stress, this is possible because Jakarta is the center of government and business center. At the same time, there is an increasing need for Jakarta's entertainment and recreation to release stress in everyday life in urban areas. To eliminate boredom, a person needs to do activities that are different from his daily routine, so that the person can feel refreshed to do the activity well. Shopping is one of the activities carried out by the community to release fatigue.</w:t>
      </w:r>
      <w:r w:rsidR="00AB22A8" w:rsidRPr="00267C39">
        <w:rPr>
          <w:rFonts w:ascii="inherit" w:eastAsia="Times New Roman" w:hAnsi="inherit" w:cs="Courier New"/>
          <w:i/>
          <w:color w:val="222222"/>
          <w:sz w:val="24"/>
          <w:szCs w:val="24"/>
          <w:lang w:val="en" w:eastAsia="id-ID"/>
        </w:rPr>
        <w:t xml:space="preserve"> Therefore, a new container</w:t>
      </w:r>
      <w:r w:rsidRPr="00267C39">
        <w:rPr>
          <w:rFonts w:ascii="inherit" w:eastAsia="Times New Roman" w:hAnsi="inherit" w:cs="Courier New"/>
          <w:i/>
          <w:color w:val="222222"/>
          <w:sz w:val="24"/>
          <w:szCs w:val="24"/>
          <w:lang w:val="en" w:eastAsia="id-ID"/>
        </w:rPr>
        <w:t xml:space="preserve"> created a "shopping center" that was in accordance with the pattern and behavior of the millennial generation in removing their fatigue. A new container that is not only a shopping cent</w:t>
      </w:r>
      <w:r w:rsidR="00AB22A8" w:rsidRPr="00267C39">
        <w:rPr>
          <w:rFonts w:ascii="inherit" w:eastAsia="Times New Roman" w:hAnsi="inherit" w:cs="Courier New"/>
          <w:i/>
          <w:color w:val="222222"/>
          <w:sz w:val="24"/>
          <w:szCs w:val="24"/>
          <w:lang w:val="en" w:eastAsia="id-ID"/>
        </w:rPr>
        <w:t>er in general, but also represent</w:t>
      </w:r>
      <w:r w:rsidRPr="00267C39">
        <w:rPr>
          <w:rFonts w:ascii="inherit" w:eastAsia="Times New Roman" w:hAnsi="inherit" w:cs="Courier New"/>
          <w:i/>
          <w:color w:val="222222"/>
          <w:sz w:val="24"/>
          <w:szCs w:val="24"/>
          <w:lang w:val="en" w:eastAsia="id-ID"/>
        </w:rPr>
        <w:t xml:space="preserve"> programs that can increase social value and provide control due to changes in patterns and behavior of the community.</w:t>
      </w:r>
    </w:p>
    <w:p w:rsidR="00E06348" w:rsidRPr="00E06348" w:rsidRDefault="00E06348" w:rsidP="00E063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222222"/>
          <w:sz w:val="24"/>
          <w:szCs w:val="24"/>
          <w:lang w:eastAsia="id-ID"/>
        </w:rPr>
      </w:pPr>
    </w:p>
    <w:p w:rsidR="00FD7567" w:rsidRPr="00E06348" w:rsidRDefault="000C4E0A" w:rsidP="007E3713">
      <w:pPr>
        <w:spacing w:after="0"/>
        <w:ind w:left="567" w:right="566"/>
        <w:rPr>
          <w:rFonts w:asciiTheme="minorHAnsi" w:hAnsiTheme="minorHAnsi" w:cstheme="minorHAnsi"/>
          <w:b/>
          <w:noProof/>
          <w:sz w:val="20"/>
          <w:szCs w:val="20"/>
        </w:rPr>
      </w:pPr>
      <w:r w:rsidRPr="00E06348">
        <w:rPr>
          <w:rFonts w:asciiTheme="minorHAnsi" w:hAnsiTheme="minorHAnsi" w:cstheme="minorHAnsi"/>
          <w:b/>
          <w:i/>
          <w:noProof/>
          <w:sz w:val="20"/>
          <w:szCs w:val="20"/>
        </w:rPr>
        <w:t>Keywords :Entertainment,Shopping and Gathering</w:t>
      </w:r>
    </w:p>
    <w:p w:rsidR="00FD7567" w:rsidRPr="00560722" w:rsidRDefault="00FD7567" w:rsidP="00FD7567">
      <w:pPr>
        <w:rPr>
          <w:rFonts w:asciiTheme="minorHAnsi" w:hAnsiTheme="minorHAnsi" w:cstheme="minorHAnsi"/>
          <w:b/>
          <w:caps/>
        </w:rPr>
      </w:pPr>
    </w:p>
    <w:p w:rsidR="00C04A62" w:rsidRPr="00560722" w:rsidRDefault="00C04A62" w:rsidP="00FD7567">
      <w:pPr>
        <w:rPr>
          <w:rFonts w:asciiTheme="minorHAnsi" w:hAnsiTheme="minorHAnsi" w:cstheme="minorHAnsi"/>
          <w:b/>
          <w:caps/>
        </w:rPr>
        <w:sectPr w:rsidR="00C04A62" w:rsidRPr="00560722" w:rsidSect="00440003">
          <w:headerReference w:type="default" r:id="rId7"/>
          <w:footerReference w:type="default" r:id="rId8"/>
          <w:pgSz w:w="11907" w:h="16840" w:code="9"/>
          <w:pgMar w:top="851" w:right="1418" w:bottom="1134" w:left="1701" w:header="709" w:footer="709" w:gutter="0"/>
          <w:cols w:space="720"/>
          <w:docGrid w:linePitch="360"/>
        </w:sectPr>
      </w:pPr>
    </w:p>
    <w:p w:rsidR="00FD7567" w:rsidRPr="00560722" w:rsidRDefault="00FD7567" w:rsidP="00FD7567">
      <w:pPr>
        <w:pStyle w:val="Style"/>
        <w:numPr>
          <w:ilvl w:val="0"/>
          <w:numId w:val="1"/>
        </w:numPr>
        <w:ind w:left="270" w:hanging="270"/>
        <w:rPr>
          <w:rFonts w:asciiTheme="minorHAnsi" w:hAnsiTheme="minorHAnsi" w:cstheme="minorHAnsi"/>
          <w:b/>
          <w:bCs/>
          <w:noProof/>
          <w:sz w:val="22"/>
          <w:szCs w:val="22"/>
        </w:rPr>
      </w:pPr>
      <w:r w:rsidRPr="00560722">
        <w:rPr>
          <w:rFonts w:asciiTheme="minorHAnsi" w:hAnsiTheme="minorHAnsi" w:cstheme="minorHAnsi"/>
          <w:b/>
          <w:bCs/>
          <w:noProof/>
          <w:sz w:val="22"/>
          <w:szCs w:val="22"/>
        </w:rPr>
        <w:lastRenderedPageBreak/>
        <w:t>PENDAHULUAN</w:t>
      </w:r>
      <w:r w:rsidR="00B506F2" w:rsidRPr="00560722">
        <w:rPr>
          <w:rFonts w:asciiTheme="minorHAnsi" w:hAnsiTheme="minorHAnsi" w:cstheme="minorHAnsi"/>
          <w:b/>
          <w:bCs/>
          <w:noProof/>
          <w:sz w:val="22"/>
          <w:szCs w:val="22"/>
          <w:lang w:val="id-ID"/>
        </w:rPr>
        <w:t xml:space="preserve"> </w:t>
      </w:r>
    </w:p>
    <w:p w:rsidR="009C44FC" w:rsidRPr="00560722" w:rsidRDefault="009C44FC" w:rsidP="009C44FC">
      <w:pPr>
        <w:pStyle w:val="Style"/>
        <w:rPr>
          <w:rFonts w:asciiTheme="minorHAnsi" w:hAnsiTheme="minorHAnsi" w:cstheme="minorHAnsi"/>
          <w:b/>
          <w:bCs/>
          <w:noProof/>
          <w:sz w:val="22"/>
          <w:szCs w:val="22"/>
        </w:rPr>
      </w:pPr>
    </w:p>
    <w:p w:rsidR="005E729F" w:rsidRPr="00560722" w:rsidRDefault="005E729F" w:rsidP="005E729F">
      <w:pPr>
        <w:pStyle w:val="Heading2"/>
        <w:numPr>
          <w:ilvl w:val="1"/>
          <w:numId w:val="14"/>
        </w:numPr>
        <w:spacing w:line="360" w:lineRule="auto"/>
        <w:jc w:val="both"/>
        <w:rPr>
          <w:rFonts w:cstheme="minorHAnsi"/>
          <w:szCs w:val="24"/>
        </w:rPr>
      </w:pPr>
      <w:bookmarkStart w:id="0" w:name="_Toc524292842"/>
      <w:proofErr w:type="spellStart"/>
      <w:r w:rsidRPr="00560722">
        <w:rPr>
          <w:rFonts w:cstheme="minorHAnsi"/>
          <w:szCs w:val="24"/>
        </w:rPr>
        <w:t>Latar</w:t>
      </w:r>
      <w:proofErr w:type="spellEnd"/>
      <w:r w:rsidRPr="00560722">
        <w:rPr>
          <w:rFonts w:cstheme="minorHAnsi"/>
          <w:szCs w:val="24"/>
        </w:rPr>
        <w:t xml:space="preserve"> </w:t>
      </w:r>
      <w:proofErr w:type="spellStart"/>
      <w:r w:rsidRPr="00560722">
        <w:rPr>
          <w:rFonts w:cstheme="minorHAnsi"/>
          <w:szCs w:val="24"/>
        </w:rPr>
        <w:t>Belakang</w:t>
      </w:r>
      <w:bookmarkEnd w:id="0"/>
      <w:proofErr w:type="spellEnd"/>
    </w:p>
    <w:p w:rsidR="005E729F" w:rsidRPr="00560722" w:rsidRDefault="005E729F" w:rsidP="00260FEB">
      <w:pPr>
        <w:pStyle w:val="ListParagraph"/>
        <w:ind w:firstLine="720"/>
        <w:jc w:val="both"/>
        <w:rPr>
          <w:rFonts w:asciiTheme="minorHAnsi" w:hAnsiTheme="minorHAnsi" w:cstheme="minorHAnsi"/>
        </w:rPr>
      </w:pPr>
      <w:r w:rsidRPr="00560722">
        <w:rPr>
          <w:rFonts w:asciiTheme="minorHAnsi" w:hAnsiTheme="minorHAnsi" w:cstheme="minorHAnsi"/>
        </w:rPr>
        <w:t xml:space="preserve">Jakarta sebagai kota sibuk memiliki interpretasi yang menggambarkan kota dengan kepadatan serta ketidak-teraturannya. Jakarta menempati peringkat ke-25 sebagai kota dengan tingkat stress yang cukup tinggi, hal ini dimungkinkan karena Jakarta merupakan pusat pemerintahan dan pusat bisnis disaat yang bersamaan. Selain itu, berdasarkan data dari Departemen Kesehatan pada tahun 2014. 2,03% atau sekitar 385.700 jiwa pasien gangguan jiwa berada di Jakarta dan hal tersebut meningkat sebanyak 1-2% setiap tahunnya. </w:t>
      </w:r>
    </w:p>
    <w:p w:rsidR="005E729F" w:rsidRPr="00560722" w:rsidRDefault="005E729F" w:rsidP="00A9299F">
      <w:pPr>
        <w:pStyle w:val="ListParagraph"/>
        <w:ind w:firstLine="720"/>
        <w:jc w:val="both"/>
        <w:rPr>
          <w:rFonts w:asciiTheme="minorHAnsi" w:hAnsiTheme="minorHAnsi" w:cstheme="minorHAnsi"/>
        </w:rPr>
      </w:pPr>
      <w:r w:rsidRPr="00560722">
        <w:rPr>
          <w:rFonts w:asciiTheme="minorHAnsi" w:hAnsiTheme="minorHAnsi" w:cstheme="minorHAnsi"/>
        </w:rPr>
        <w:t>Sehingga kebutuhan akan hiburan dan rekreasi diperlukan masyarakat Jakarta untuk melepas stress dalam kehidupan sehari-hari di perkotaan.Untuk menghilangkan kejenuhan, seorang perlu melakukan kegiatan yang berbeda dari rutinitas sehari-hari, sehingga orang tersebut dapat merasakan suatu kesegaran kembali untuk melakukan aktifitas dengan baik. Kebutuhan akan fasilitas hiburan menjadi salah satu cara untuk memberikan ruang kesegaran bagi masyarakat untuk menghilangkan  kejenuhan sehari-harinya.</w:t>
      </w:r>
    </w:p>
    <w:p w:rsidR="00A9299F" w:rsidRPr="00560722" w:rsidRDefault="005E729F" w:rsidP="00A9299F">
      <w:pPr>
        <w:pStyle w:val="ListParagraph"/>
        <w:ind w:firstLine="720"/>
        <w:jc w:val="both"/>
        <w:rPr>
          <w:rFonts w:asciiTheme="minorHAnsi" w:hAnsiTheme="minorHAnsi" w:cstheme="minorHAnsi"/>
        </w:rPr>
      </w:pPr>
      <w:r w:rsidRPr="00560722">
        <w:rPr>
          <w:rFonts w:asciiTheme="minorHAnsi" w:hAnsiTheme="minorHAnsi" w:cstheme="minorHAnsi"/>
        </w:rPr>
        <w:t>Kawasan Pantai Indah Kapuk (PIK)  menempati 831,63 Ha dari 1.162,48 Ha kawasan Hutan Angke Kapuk yang diserahkan kepada PT. MP untuk dibangun menjadi area permukiman (487,89 Ha), bangunan umum mulai dari hotel, cottage, dan bangunan komersial lainnya (93,35 Ha), rekreasi dan olah raga (169,13 Ha) dan rekreasi air buatan (81,26 Ha). Perubahan tersebut merupakan kerjasama antara Pemda DKI dengan PT. MP per tanggal 27 Agustus 1987 yang bertujuan dalam pelaksanaan pembangunan dan pengembangan seluruh area dengan memperhatikan Rencana Umum Tata Ruang (RUTR) 1985-2005.</w:t>
      </w:r>
    </w:p>
    <w:p w:rsidR="005E729F" w:rsidRPr="00560722" w:rsidRDefault="005E729F" w:rsidP="00A9299F">
      <w:pPr>
        <w:pStyle w:val="ListParagraph"/>
        <w:ind w:firstLine="720"/>
        <w:jc w:val="both"/>
        <w:rPr>
          <w:rFonts w:asciiTheme="minorHAnsi" w:hAnsiTheme="minorHAnsi" w:cstheme="minorHAnsi"/>
        </w:rPr>
      </w:pPr>
      <w:r w:rsidRPr="00560722">
        <w:rPr>
          <w:rFonts w:asciiTheme="minorHAnsi" w:hAnsiTheme="minorHAnsi" w:cstheme="minorHAnsi"/>
        </w:rPr>
        <w:t>Pada tahun 1985 kawasan Hutan angke Kapuk diremajakan pemerintah dengan merubah nama menjadi</w:t>
      </w:r>
      <w:r w:rsidR="00A9299F" w:rsidRPr="00560722">
        <w:rPr>
          <w:rFonts w:asciiTheme="minorHAnsi" w:hAnsiTheme="minorHAnsi" w:cstheme="minorHAnsi"/>
        </w:rPr>
        <w:t xml:space="preserve"> PIK</w:t>
      </w:r>
      <w:r w:rsidRPr="00560722">
        <w:rPr>
          <w:rFonts w:asciiTheme="minorHAnsi" w:hAnsiTheme="minorHAnsi" w:cstheme="minorHAnsi"/>
        </w:rPr>
        <w:t>. Seiring dengan berjalannya waktu dan perubahan pengelola, PIK  yang dikenal sebagai Hutan Angke Kapuk. PIK kemudian hanya menjadi pusat berbelanjaan dan tempat hiburan malam.</w:t>
      </w:r>
    </w:p>
    <w:p w:rsidR="00A9299F" w:rsidRPr="00560722" w:rsidRDefault="00A9299F" w:rsidP="00A9299F">
      <w:pPr>
        <w:pStyle w:val="ListParagraph"/>
        <w:ind w:firstLine="720"/>
        <w:jc w:val="both"/>
        <w:rPr>
          <w:rFonts w:asciiTheme="minorHAnsi" w:hAnsiTheme="minorHAnsi" w:cstheme="minorHAnsi"/>
        </w:rPr>
      </w:pPr>
    </w:p>
    <w:p w:rsidR="005E729F" w:rsidRPr="00560722" w:rsidRDefault="005E729F" w:rsidP="005E729F">
      <w:pPr>
        <w:pStyle w:val="Heading2"/>
        <w:spacing w:line="360" w:lineRule="auto"/>
        <w:jc w:val="both"/>
        <w:rPr>
          <w:rFonts w:cstheme="minorHAnsi"/>
          <w:sz w:val="22"/>
          <w:szCs w:val="22"/>
        </w:rPr>
      </w:pPr>
      <w:bookmarkStart w:id="1" w:name="_Toc524292843"/>
      <w:r w:rsidRPr="00560722">
        <w:rPr>
          <w:rFonts w:cstheme="minorHAnsi"/>
          <w:sz w:val="22"/>
          <w:szCs w:val="22"/>
        </w:rPr>
        <w:t xml:space="preserve">1.2 </w:t>
      </w:r>
      <w:proofErr w:type="spellStart"/>
      <w:r w:rsidRPr="00560722">
        <w:rPr>
          <w:rFonts w:cstheme="minorHAnsi"/>
          <w:sz w:val="22"/>
          <w:szCs w:val="22"/>
        </w:rPr>
        <w:t>Rumusan</w:t>
      </w:r>
      <w:proofErr w:type="spellEnd"/>
      <w:r w:rsidRPr="00560722">
        <w:rPr>
          <w:rFonts w:cstheme="minorHAnsi"/>
          <w:sz w:val="22"/>
          <w:szCs w:val="22"/>
        </w:rPr>
        <w:t xml:space="preserve"> </w:t>
      </w:r>
      <w:proofErr w:type="spellStart"/>
      <w:r w:rsidRPr="00560722">
        <w:rPr>
          <w:rFonts w:cstheme="minorHAnsi"/>
          <w:sz w:val="22"/>
          <w:szCs w:val="22"/>
        </w:rPr>
        <w:t>Masalah</w:t>
      </w:r>
      <w:bookmarkEnd w:id="1"/>
      <w:proofErr w:type="spellEnd"/>
    </w:p>
    <w:p w:rsidR="005E729F" w:rsidRPr="00560722" w:rsidRDefault="005E729F" w:rsidP="00260FEB">
      <w:pPr>
        <w:pStyle w:val="ListParagraph"/>
        <w:numPr>
          <w:ilvl w:val="0"/>
          <w:numId w:val="12"/>
        </w:numPr>
        <w:spacing w:after="160"/>
        <w:rPr>
          <w:rFonts w:asciiTheme="minorHAnsi" w:hAnsiTheme="minorHAnsi" w:cstheme="minorHAnsi"/>
        </w:rPr>
      </w:pPr>
      <w:r w:rsidRPr="00560722">
        <w:rPr>
          <w:rFonts w:asciiTheme="minorHAnsi" w:hAnsiTheme="minorHAnsi" w:cstheme="minorHAnsi"/>
        </w:rPr>
        <w:t xml:space="preserve">Bagaimana menyediakan </w:t>
      </w:r>
      <w:r w:rsidRPr="00560722">
        <w:rPr>
          <w:rFonts w:asciiTheme="minorHAnsi" w:hAnsiTheme="minorHAnsi" w:cstheme="minorHAnsi"/>
          <w:i/>
        </w:rPr>
        <w:t>Urban Entertainment Hub</w:t>
      </w:r>
      <w:r w:rsidRPr="00560722">
        <w:rPr>
          <w:rFonts w:asciiTheme="minorHAnsi" w:hAnsiTheme="minorHAnsi" w:cstheme="minorHAnsi"/>
        </w:rPr>
        <w:t xml:space="preserve"> untuk generasi milenial yang sesuai dengan standar internasional.</w:t>
      </w:r>
    </w:p>
    <w:p w:rsidR="005E729F" w:rsidRPr="00560722" w:rsidRDefault="005E729F" w:rsidP="00260FEB">
      <w:pPr>
        <w:pStyle w:val="ListParagraph"/>
        <w:numPr>
          <w:ilvl w:val="0"/>
          <w:numId w:val="12"/>
        </w:numPr>
        <w:jc w:val="both"/>
        <w:rPr>
          <w:rFonts w:asciiTheme="minorHAnsi" w:hAnsiTheme="minorHAnsi" w:cstheme="minorHAnsi"/>
        </w:rPr>
      </w:pPr>
      <w:r w:rsidRPr="00560722">
        <w:rPr>
          <w:rFonts w:asciiTheme="minorHAnsi" w:hAnsiTheme="minorHAnsi" w:cstheme="minorHAnsi"/>
        </w:rPr>
        <w:t>Tempat seperti apa yang cocok untuk kehidupan kota Jakarta?</w:t>
      </w:r>
    </w:p>
    <w:p w:rsidR="005E729F" w:rsidRPr="00560722" w:rsidRDefault="005E729F" w:rsidP="005E729F">
      <w:pPr>
        <w:pStyle w:val="Heading2"/>
        <w:spacing w:line="360" w:lineRule="auto"/>
        <w:jc w:val="both"/>
        <w:rPr>
          <w:rFonts w:cstheme="minorHAnsi"/>
          <w:sz w:val="22"/>
          <w:szCs w:val="22"/>
          <w:lang w:val="id-ID"/>
        </w:rPr>
      </w:pPr>
      <w:bookmarkStart w:id="2" w:name="_Toc524292844"/>
      <w:r w:rsidRPr="00560722">
        <w:rPr>
          <w:rFonts w:cstheme="minorHAnsi"/>
          <w:sz w:val="22"/>
          <w:szCs w:val="22"/>
        </w:rPr>
        <w:t xml:space="preserve">1.3 </w:t>
      </w:r>
      <w:proofErr w:type="spellStart"/>
      <w:r w:rsidRPr="00560722">
        <w:rPr>
          <w:rFonts w:cstheme="minorHAnsi"/>
          <w:sz w:val="22"/>
          <w:szCs w:val="22"/>
        </w:rPr>
        <w:t>Tujuan</w:t>
      </w:r>
      <w:bookmarkEnd w:id="2"/>
      <w:proofErr w:type="spellEnd"/>
      <w:r w:rsidR="00890CAE" w:rsidRPr="00560722">
        <w:rPr>
          <w:rFonts w:cstheme="minorHAnsi"/>
          <w:sz w:val="22"/>
          <w:szCs w:val="22"/>
          <w:lang w:val="id-ID"/>
        </w:rPr>
        <w:t xml:space="preserve"> Perancangan</w:t>
      </w:r>
    </w:p>
    <w:p w:rsidR="005E729F" w:rsidRPr="00560722" w:rsidRDefault="005E729F" w:rsidP="00260FEB">
      <w:pPr>
        <w:pStyle w:val="ListParagraph"/>
        <w:numPr>
          <w:ilvl w:val="0"/>
          <w:numId w:val="13"/>
        </w:numPr>
        <w:spacing w:after="120"/>
        <w:jc w:val="both"/>
        <w:rPr>
          <w:rFonts w:asciiTheme="minorHAnsi" w:hAnsiTheme="minorHAnsi" w:cstheme="minorHAnsi"/>
        </w:rPr>
      </w:pPr>
      <w:r w:rsidRPr="00560722">
        <w:rPr>
          <w:rFonts w:asciiTheme="minorHAnsi" w:hAnsiTheme="minorHAnsi" w:cstheme="minorHAnsi"/>
        </w:rPr>
        <w:t xml:space="preserve">Menyusun konsep perencanaan dan perancangan </w:t>
      </w:r>
      <w:r w:rsidRPr="00560722">
        <w:rPr>
          <w:rFonts w:asciiTheme="minorHAnsi" w:hAnsiTheme="minorHAnsi" w:cstheme="minorHAnsi"/>
          <w:i/>
        </w:rPr>
        <w:t>shopping center</w:t>
      </w:r>
      <w:r w:rsidRPr="00560722">
        <w:rPr>
          <w:rFonts w:asciiTheme="minorHAnsi" w:hAnsiTheme="minorHAnsi" w:cstheme="minorHAnsi"/>
        </w:rPr>
        <w:t xml:space="preserve"> di kota Jakarta sebagai wadah bagi anak-anak milenial.</w:t>
      </w:r>
    </w:p>
    <w:p w:rsidR="005E729F" w:rsidRPr="00560722" w:rsidRDefault="005E729F" w:rsidP="00260FEB">
      <w:pPr>
        <w:pStyle w:val="ListParagraph"/>
        <w:numPr>
          <w:ilvl w:val="0"/>
          <w:numId w:val="13"/>
        </w:numPr>
        <w:spacing w:after="120"/>
        <w:jc w:val="both"/>
        <w:rPr>
          <w:rFonts w:asciiTheme="minorHAnsi" w:hAnsiTheme="minorHAnsi" w:cstheme="minorHAnsi"/>
        </w:rPr>
      </w:pPr>
      <w:r w:rsidRPr="00560722">
        <w:rPr>
          <w:rFonts w:asciiTheme="minorHAnsi" w:hAnsiTheme="minorHAnsi" w:cstheme="minorHAnsi"/>
        </w:rPr>
        <w:t xml:space="preserve">Dan juga menyediakan tempat berbelanja yang sesuai dengan standar internasional dengan bentuk bangunan yang menarik agar dapat menjadi </w:t>
      </w:r>
      <w:r w:rsidRPr="00560722">
        <w:rPr>
          <w:rFonts w:asciiTheme="minorHAnsi" w:hAnsiTheme="minorHAnsi" w:cstheme="minorHAnsi"/>
          <w:i/>
        </w:rPr>
        <w:t xml:space="preserve">Point of Interest </w:t>
      </w:r>
      <w:r w:rsidRPr="00560722">
        <w:rPr>
          <w:rFonts w:asciiTheme="minorHAnsi" w:hAnsiTheme="minorHAnsi" w:cstheme="minorHAnsi"/>
        </w:rPr>
        <w:t>bagi lingkungan sekitarnya.</w:t>
      </w:r>
    </w:p>
    <w:p w:rsidR="005E729F" w:rsidRPr="00560722" w:rsidRDefault="005E729F" w:rsidP="00260FEB">
      <w:pPr>
        <w:pStyle w:val="ListParagraph"/>
        <w:numPr>
          <w:ilvl w:val="0"/>
          <w:numId w:val="13"/>
        </w:numPr>
        <w:spacing w:after="120"/>
        <w:jc w:val="both"/>
        <w:rPr>
          <w:rFonts w:asciiTheme="minorHAnsi" w:hAnsiTheme="minorHAnsi" w:cstheme="minorHAnsi"/>
        </w:rPr>
      </w:pPr>
      <w:r w:rsidRPr="00560722">
        <w:rPr>
          <w:rFonts w:asciiTheme="minorHAnsi" w:hAnsiTheme="minorHAnsi" w:cstheme="minorHAnsi"/>
        </w:rPr>
        <w:lastRenderedPageBreak/>
        <w:t>Menghadirkan konsep ruang berbelanja yang memadukan ruang dalam (indoor) serta luar (outdoor) dengan sistem sirkulasi yang tidak mengunci satu sama lain di dalamnya.</w:t>
      </w:r>
    </w:p>
    <w:p w:rsidR="005E729F" w:rsidRPr="00560722" w:rsidRDefault="005E729F" w:rsidP="005E729F">
      <w:pPr>
        <w:pStyle w:val="Heading2"/>
        <w:spacing w:line="360" w:lineRule="auto"/>
        <w:jc w:val="both"/>
        <w:rPr>
          <w:rFonts w:cstheme="minorHAnsi"/>
          <w:sz w:val="22"/>
          <w:szCs w:val="22"/>
        </w:rPr>
      </w:pPr>
      <w:bookmarkStart w:id="3" w:name="_Toc524292845"/>
      <w:r w:rsidRPr="00560722">
        <w:rPr>
          <w:rFonts w:cstheme="minorHAnsi"/>
          <w:sz w:val="22"/>
          <w:szCs w:val="22"/>
        </w:rPr>
        <w:t xml:space="preserve">1.4 </w:t>
      </w:r>
      <w:proofErr w:type="spellStart"/>
      <w:r w:rsidRPr="00560722">
        <w:rPr>
          <w:rFonts w:cstheme="minorHAnsi"/>
          <w:sz w:val="22"/>
          <w:szCs w:val="22"/>
        </w:rPr>
        <w:t>Sasaran</w:t>
      </w:r>
      <w:bookmarkEnd w:id="3"/>
      <w:proofErr w:type="spellEnd"/>
    </w:p>
    <w:p w:rsidR="005E729F" w:rsidRPr="00560722" w:rsidRDefault="005E729F" w:rsidP="00D27C4A">
      <w:pPr>
        <w:pStyle w:val="ListParagraph"/>
        <w:spacing w:after="120"/>
        <w:ind w:left="360" w:firstLine="633"/>
        <w:jc w:val="both"/>
        <w:rPr>
          <w:rFonts w:asciiTheme="minorHAnsi" w:hAnsiTheme="minorHAnsi" w:cstheme="minorHAnsi"/>
        </w:rPr>
      </w:pPr>
      <w:r w:rsidRPr="00560722">
        <w:rPr>
          <w:rFonts w:asciiTheme="minorHAnsi" w:hAnsiTheme="minorHAnsi" w:cstheme="minorHAnsi"/>
        </w:rPr>
        <w:t>Sasaran utama proyek ini adalah generasi muda hingga dewasa khususnya yang masih sekolah hingga usia produktif kerja. Karena pada rentang usia tersebut mereka membutuhkan hiburan disela kesibukan rutinitas sehari-hari.</w:t>
      </w:r>
    </w:p>
    <w:p w:rsidR="005E729F" w:rsidRPr="00560722" w:rsidRDefault="00D27C4A" w:rsidP="00260FEB">
      <w:pPr>
        <w:pStyle w:val="Heading2"/>
        <w:spacing w:line="276" w:lineRule="auto"/>
        <w:jc w:val="both"/>
        <w:rPr>
          <w:rFonts w:cstheme="minorHAnsi"/>
          <w:sz w:val="22"/>
          <w:szCs w:val="22"/>
        </w:rPr>
      </w:pPr>
      <w:r>
        <w:rPr>
          <w:rFonts w:cstheme="minorHAnsi"/>
          <w:sz w:val="22"/>
          <w:szCs w:val="22"/>
        </w:rPr>
        <w:t>1.5</w:t>
      </w:r>
      <w:r w:rsidR="005E729F" w:rsidRPr="00560722">
        <w:rPr>
          <w:rFonts w:cstheme="minorHAnsi"/>
          <w:sz w:val="22"/>
          <w:szCs w:val="22"/>
        </w:rPr>
        <w:t xml:space="preserve"> </w:t>
      </w:r>
      <w:r w:rsidR="005E729F" w:rsidRPr="00560722">
        <w:rPr>
          <w:rFonts w:cstheme="minorHAnsi"/>
          <w:sz w:val="22"/>
          <w:szCs w:val="22"/>
          <w:lang w:val="id-ID"/>
        </w:rPr>
        <w:t xml:space="preserve">Visi dan Misi </w:t>
      </w:r>
      <w:proofErr w:type="spellStart"/>
      <w:r w:rsidR="005E729F" w:rsidRPr="00560722">
        <w:rPr>
          <w:rFonts w:cstheme="minorHAnsi"/>
          <w:sz w:val="22"/>
          <w:szCs w:val="22"/>
        </w:rPr>
        <w:t>Proyek</w:t>
      </w:r>
      <w:proofErr w:type="spellEnd"/>
    </w:p>
    <w:p w:rsidR="005E729F" w:rsidRPr="00560722" w:rsidRDefault="005E729F" w:rsidP="00260FEB">
      <w:pPr>
        <w:pStyle w:val="ListParagraph"/>
        <w:spacing w:after="120"/>
        <w:jc w:val="both"/>
        <w:rPr>
          <w:rFonts w:asciiTheme="minorHAnsi" w:hAnsiTheme="minorHAnsi" w:cstheme="minorHAnsi"/>
        </w:rPr>
      </w:pPr>
      <w:r w:rsidRPr="00560722">
        <w:rPr>
          <w:rFonts w:asciiTheme="minorHAnsi" w:hAnsiTheme="minorHAnsi" w:cstheme="minorHAnsi"/>
        </w:rPr>
        <w:t xml:space="preserve">Visi </w:t>
      </w:r>
    </w:p>
    <w:p w:rsidR="005E729F" w:rsidRPr="00560722" w:rsidRDefault="005E729F" w:rsidP="00260FEB">
      <w:pPr>
        <w:pStyle w:val="ListParagraph"/>
        <w:numPr>
          <w:ilvl w:val="0"/>
          <w:numId w:val="15"/>
        </w:numPr>
        <w:spacing w:after="120"/>
        <w:jc w:val="both"/>
        <w:rPr>
          <w:rFonts w:asciiTheme="minorHAnsi" w:hAnsiTheme="minorHAnsi" w:cstheme="minorHAnsi"/>
        </w:rPr>
      </w:pPr>
      <w:r w:rsidRPr="00560722">
        <w:rPr>
          <w:rFonts w:asciiTheme="minorHAnsi" w:hAnsiTheme="minorHAnsi" w:cstheme="minorHAnsi"/>
        </w:rPr>
        <w:t>Menciptakan UEH yang layak bagi generasi milenial dan generasi lainnya.</w:t>
      </w:r>
    </w:p>
    <w:p w:rsidR="005E729F" w:rsidRPr="00560722" w:rsidRDefault="005E729F" w:rsidP="00260FEB">
      <w:pPr>
        <w:pStyle w:val="ListParagraph"/>
        <w:numPr>
          <w:ilvl w:val="0"/>
          <w:numId w:val="15"/>
        </w:numPr>
        <w:spacing w:after="120"/>
        <w:jc w:val="both"/>
        <w:rPr>
          <w:rFonts w:asciiTheme="minorHAnsi" w:hAnsiTheme="minorHAnsi" w:cstheme="minorHAnsi"/>
        </w:rPr>
      </w:pPr>
      <w:r w:rsidRPr="00560722">
        <w:rPr>
          <w:rFonts w:asciiTheme="minorHAnsi" w:hAnsiTheme="minorHAnsi" w:cstheme="minorHAnsi"/>
        </w:rPr>
        <w:t>Menciptakan suatu kegiatan ekonomi yang baru pada kawasan tersebut.</w:t>
      </w:r>
    </w:p>
    <w:p w:rsidR="005E729F" w:rsidRPr="00560722" w:rsidRDefault="005E729F" w:rsidP="00260FEB">
      <w:pPr>
        <w:pStyle w:val="ListParagraph"/>
        <w:spacing w:after="120"/>
        <w:jc w:val="both"/>
        <w:rPr>
          <w:rFonts w:asciiTheme="minorHAnsi" w:hAnsiTheme="minorHAnsi" w:cstheme="minorHAnsi"/>
        </w:rPr>
      </w:pPr>
      <w:r w:rsidRPr="00560722">
        <w:rPr>
          <w:rFonts w:asciiTheme="minorHAnsi" w:hAnsiTheme="minorHAnsi" w:cstheme="minorHAnsi"/>
        </w:rPr>
        <w:t xml:space="preserve">Misi </w:t>
      </w:r>
    </w:p>
    <w:p w:rsidR="005E729F" w:rsidRPr="00560722" w:rsidRDefault="005E729F" w:rsidP="00260FEB">
      <w:pPr>
        <w:pStyle w:val="ListParagraph"/>
        <w:numPr>
          <w:ilvl w:val="0"/>
          <w:numId w:val="16"/>
        </w:numPr>
        <w:spacing w:after="160"/>
        <w:jc w:val="both"/>
        <w:rPr>
          <w:rFonts w:asciiTheme="minorHAnsi" w:hAnsiTheme="minorHAnsi" w:cstheme="minorHAnsi"/>
        </w:rPr>
      </w:pPr>
      <w:r w:rsidRPr="00560722">
        <w:rPr>
          <w:rFonts w:asciiTheme="minorHAnsi" w:hAnsiTheme="minorHAnsi" w:cstheme="minorHAnsi"/>
        </w:rPr>
        <w:t>Memaksimalkan Potensi Tapak</w:t>
      </w:r>
    </w:p>
    <w:p w:rsidR="005E729F" w:rsidRPr="00560722" w:rsidRDefault="005E729F" w:rsidP="00260FEB">
      <w:pPr>
        <w:pStyle w:val="ListParagraph"/>
        <w:numPr>
          <w:ilvl w:val="0"/>
          <w:numId w:val="16"/>
        </w:numPr>
        <w:spacing w:after="120"/>
        <w:jc w:val="both"/>
        <w:rPr>
          <w:rFonts w:asciiTheme="minorHAnsi" w:hAnsiTheme="minorHAnsi" w:cstheme="minorHAnsi"/>
          <w:i/>
        </w:rPr>
      </w:pPr>
      <w:r w:rsidRPr="00560722">
        <w:rPr>
          <w:rFonts w:asciiTheme="minorHAnsi" w:hAnsiTheme="minorHAnsi" w:cstheme="minorHAnsi"/>
          <w:i/>
        </w:rPr>
        <w:t>Energy-Use</w:t>
      </w:r>
    </w:p>
    <w:p w:rsidR="005E729F" w:rsidRPr="00560722" w:rsidRDefault="005E729F" w:rsidP="00260FEB">
      <w:pPr>
        <w:pStyle w:val="ListParagraph"/>
        <w:spacing w:after="120"/>
        <w:ind w:left="1440"/>
        <w:jc w:val="both"/>
        <w:rPr>
          <w:rFonts w:asciiTheme="minorHAnsi" w:hAnsiTheme="minorHAnsi" w:cstheme="minorHAnsi"/>
        </w:rPr>
      </w:pPr>
      <w:r w:rsidRPr="00560722">
        <w:rPr>
          <w:rFonts w:asciiTheme="minorHAnsi" w:hAnsiTheme="minorHAnsi" w:cstheme="minorHAnsi"/>
        </w:rPr>
        <w:t>Menemukan cara untuk mengurangi beban energi, meningkatkan efisiensi, dan memaksimalkan penggunaan sumber energi dalam fasilitas maupun mengoperasikan bangunan</w:t>
      </w:r>
    </w:p>
    <w:p w:rsidR="005E729F" w:rsidRPr="00560722" w:rsidRDefault="005E729F" w:rsidP="00260FEB">
      <w:pPr>
        <w:pStyle w:val="ListParagraph"/>
        <w:numPr>
          <w:ilvl w:val="0"/>
          <w:numId w:val="16"/>
        </w:numPr>
        <w:spacing w:after="120"/>
        <w:jc w:val="both"/>
        <w:rPr>
          <w:rFonts w:asciiTheme="minorHAnsi" w:hAnsiTheme="minorHAnsi" w:cstheme="minorHAnsi"/>
        </w:rPr>
      </w:pPr>
      <w:r w:rsidRPr="00560722">
        <w:rPr>
          <w:rFonts w:asciiTheme="minorHAnsi" w:hAnsiTheme="minorHAnsi" w:cstheme="minorHAnsi"/>
        </w:rPr>
        <w:t>Penggunaan Bahan Bangunan</w:t>
      </w:r>
    </w:p>
    <w:p w:rsidR="00BF7A91" w:rsidRPr="00560722" w:rsidRDefault="00BF7A91" w:rsidP="00BF7A91">
      <w:pPr>
        <w:pStyle w:val="ListParagraph"/>
        <w:spacing w:after="120"/>
        <w:ind w:left="1440"/>
        <w:jc w:val="both"/>
        <w:rPr>
          <w:rFonts w:asciiTheme="minorHAnsi" w:hAnsiTheme="minorHAnsi" w:cstheme="minorHAnsi"/>
        </w:rPr>
      </w:pPr>
    </w:p>
    <w:p w:rsidR="00D27C4A" w:rsidRDefault="005E729F" w:rsidP="00D27C4A">
      <w:pPr>
        <w:pStyle w:val="ListParagraph"/>
        <w:spacing w:after="120"/>
        <w:ind w:left="1440"/>
        <w:jc w:val="both"/>
        <w:rPr>
          <w:rFonts w:asciiTheme="minorHAnsi" w:hAnsiTheme="minorHAnsi" w:cstheme="minorHAnsi"/>
        </w:rPr>
      </w:pPr>
      <w:r w:rsidRPr="00560722">
        <w:rPr>
          <w:rFonts w:asciiTheme="minorHAnsi" w:hAnsiTheme="minorHAnsi" w:cstheme="minorHAnsi"/>
        </w:rPr>
        <w:t>Bahan-bahan yang digunakan tidak menimbulkan pemanasan global, penipisan sumber daya, dan toksisitas,dan Material yang digunakan dapat mengurangi dampak</w:t>
      </w:r>
      <w:r w:rsidRPr="00560722">
        <w:rPr>
          <w:rFonts w:asciiTheme="minorHAnsi" w:hAnsiTheme="minorHAnsi" w:cstheme="minorHAnsi"/>
          <w:sz w:val="28"/>
          <w:szCs w:val="24"/>
        </w:rPr>
        <w:t xml:space="preserve"> </w:t>
      </w:r>
      <w:r w:rsidRPr="00560722">
        <w:rPr>
          <w:rFonts w:asciiTheme="minorHAnsi" w:hAnsiTheme="minorHAnsi" w:cstheme="minorHAnsi"/>
        </w:rPr>
        <w:t>buruk pada kesehatan manusia dan lingkungan</w:t>
      </w:r>
    </w:p>
    <w:p w:rsidR="00D27C4A" w:rsidRPr="00D27C4A" w:rsidRDefault="00D27C4A" w:rsidP="00D27C4A">
      <w:pPr>
        <w:pStyle w:val="ListParagraph"/>
        <w:spacing w:after="120"/>
        <w:ind w:left="1440"/>
        <w:jc w:val="both"/>
        <w:rPr>
          <w:rFonts w:asciiTheme="minorHAnsi" w:hAnsiTheme="minorHAnsi" w:cstheme="minorHAnsi"/>
          <w:sz w:val="24"/>
          <w:szCs w:val="24"/>
        </w:rPr>
      </w:pPr>
    </w:p>
    <w:p w:rsidR="00FD7567" w:rsidRPr="00560722" w:rsidRDefault="00FD7567" w:rsidP="00FD7567">
      <w:pPr>
        <w:pStyle w:val="Style"/>
        <w:numPr>
          <w:ilvl w:val="0"/>
          <w:numId w:val="1"/>
        </w:numPr>
        <w:ind w:left="270" w:hanging="270"/>
        <w:rPr>
          <w:rFonts w:asciiTheme="minorHAnsi" w:hAnsiTheme="minorHAnsi" w:cstheme="minorHAnsi"/>
          <w:b/>
          <w:noProof/>
          <w:sz w:val="22"/>
          <w:szCs w:val="22"/>
        </w:rPr>
      </w:pPr>
      <w:r w:rsidRPr="00560722">
        <w:rPr>
          <w:rFonts w:asciiTheme="minorHAnsi" w:hAnsiTheme="minorHAnsi" w:cstheme="minorHAnsi"/>
          <w:b/>
          <w:noProof/>
          <w:sz w:val="22"/>
          <w:szCs w:val="22"/>
          <w:lang w:val="id-ID"/>
        </w:rPr>
        <w:t>KAJIAN LITERATUR</w:t>
      </w:r>
    </w:p>
    <w:p w:rsidR="00C04A62" w:rsidRPr="00560722" w:rsidRDefault="00C04A62" w:rsidP="006A0AC9">
      <w:pPr>
        <w:pStyle w:val="Style"/>
        <w:jc w:val="both"/>
        <w:rPr>
          <w:rFonts w:asciiTheme="minorHAnsi" w:hAnsiTheme="minorHAnsi" w:cstheme="minorHAnsi"/>
          <w:b/>
          <w:noProof/>
          <w:sz w:val="22"/>
          <w:szCs w:val="22"/>
        </w:rPr>
      </w:pPr>
    </w:p>
    <w:p w:rsidR="0070166C" w:rsidRPr="00560722" w:rsidRDefault="0070166C" w:rsidP="00B67A94">
      <w:pPr>
        <w:pStyle w:val="Style"/>
        <w:ind w:firstLine="284"/>
        <w:jc w:val="both"/>
        <w:rPr>
          <w:rFonts w:asciiTheme="minorHAnsi" w:hAnsiTheme="minorHAnsi" w:cstheme="minorHAnsi"/>
          <w:noProof/>
          <w:sz w:val="22"/>
          <w:szCs w:val="22"/>
          <w:lang w:val="id-ID"/>
        </w:rPr>
      </w:pPr>
      <w:r w:rsidRPr="00560722">
        <w:rPr>
          <w:rFonts w:asciiTheme="minorHAnsi" w:hAnsiTheme="minorHAnsi" w:cstheme="minorHAnsi"/>
          <w:noProof/>
          <w:sz w:val="22"/>
          <w:szCs w:val="22"/>
          <w:lang w:val="id-ID"/>
        </w:rPr>
        <w:t>Urban Entertainment Hub (UEH) adalah sebuah tempat hiburan keluarga, komplek ini menggabungkan pusat perbelanjaan dan juga pusat hiburan untuk membentuk sebuah pengalaman baru. Retail membutuhkan hiburan untuk menarik pelanggan, dan tempat hiburan memerlukan retail untuk mendukung keseluruhan operasi tempat hiburan.</w:t>
      </w:r>
    </w:p>
    <w:p w:rsidR="002C4608" w:rsidRPr="00560722" w:rsidRDefault="002C4608" w:rsidP="00B67A94">
      <w:pPr>
        <w:pStyle w:val="Style"/>
        <w:ind w:firstLine="284"/>
        <w:jc w:val="both"/>
        <w:rPr>
          <w:rFonts w:asciiTheme="minorHAnsi" w:hAnsiTheme="minorHAnsi" w:cstheme="minorHAnsi"/>
          <w:noProof/>
          <w:sz w:val="22"/>
          <w:szCs w:val="22"/>
          <w:lang w:val="id-ID"/>
        </w:rPr>
      </w:pPr>
    </w:p>
    <w:p w:rsidR="0070166C" w:rsidRPr="00560722" w:rsidRDefault="0070166C" w:rsidP="00F6292E">
      <w:pPr>
        <w:pStyle w:val="Style"/>
        <w:ind w:firstLine="284"/>
        <w:jc w:val="both"/>
        <w:rPr>
          <w:rFonts w:asciiTheme="minorHAnsi" w:hAnsiTheme="minorHAnsi" w:cstheme="minorHAnsi"/>
          <w:noProof/>
          <w:sz w:val="22"/>
          <w:szCs w:val="22"/>
          <w:lang w:val="id-ID"/>
        </w:rPr>
      </w:pPr>
      <w:r w:rsidRPr="00560722">
        <w:rPr>
          <w:rFonts w:asciiTheme="minorHAnsi" w:hAnsiTheme="minorHAnsi" w:cstheme="minorHAnsi"/>
          <w:noProof/>
          <w:sz w:val="22"/>
          <w:szCs w:val="22"/>
          <w:lang w:val="id-ID"/>
        </w:rPr>
        <w:t>Tujuan utama dari UEH didalam perkotaan adalah untuk meningkatkan pendapatan melalui pajak yang dihasilkan, menjual makanan dan barang dagangan lainnya, dengan memberikan konsep hiburan untuk para pengunjung. Terdapat tempat hiburan didalamnya menciptakan pengalaman unik pada komplek tersebut.Perencanaan UEH memerlukan keseimbangan antara ritel dan tempat hiburan, jika bagian ritel terlalu banyak maka akan terasa seperti pusat perbelanjaan pada umumnya sebaliknya jika tempat hiburan yang terlalu banyak maka pengunjung akan lupa untuk berbelanja.Kombinasi ini memberikan variasi program didalam UEH tergantung pada budaya dan warisan kawasan tersebut. Komponen-komponen yang pada umumnya terdapat dalam UEH adalah bioskop, restoran, pusat olahraga, pusat perbelanjaan, taman, dan galeri.</w:t>
      </w:r>
    </w:p>
    <w:p w:rsidR="0041454E" w:rsidRPr="00560722" w:rsidRDefault="0041454E" w:rsidP="001F57CF">
      <w:pPr>
        <w:pStyle w:val="Style"/>
        <w:jc w:val="both"/>
        <w:rPr>
          <w:rFonts w:asciiTheme="minorHAnsi" w:hAnsiTheme="minorHAnsi" w:cstheme="minorHAnsi"/>
          <w:noProof/>
          <w:sz w:val="22"/>
          <w:szCs w:val="22"/>
          <w:lang w:val="id-ID"/>
        </w:rPr>
      </w:pPr>
    </w:p>
    <w:p w:rsidR="0070166C" w:rsidRPr="00560722" w:rsidRDefault="0070166C" w:rsidP="00F6292E">
      <w:pPr>
        <w:pStyle w:val="Style"/>
        <w:ind w:firstLine="284"/>
        <w:jc w:val="both"/>
        <w:rPr>
          <w:rFonts w:asciiTheme="minorHAnsi" w:hAnsiTheme="minorHAnsi" w:cstheme="minorHAnsi"/>
          <w:noProof/>
          <w:sz w:val="22"/>
          <w:szCs w:val="22"/>
          <w:lang w:val="id-ID"/>
        </w:rPr>
      </w:pPr>
      <w:r w:rsidRPr="00560722">
        <w:rPr>
          <w:rFonts w:asciiTheme="minorHAnsi" w:hAnsiTheme="minorHAnsi" w:cstheme="minorHAnsi"/>
          <w:noProof/>
          <w:sz w:val="22"/>
          <w:szCs w:val="22"/>
          <w:lang w:val="id-ID"/>
        </w:rPr>
        <w:t>Program arsitektur yang direncanakan dalam proyek kali ini:</w:t>
      </w:r>
    </w:p>
    <w:p w:rsidR="0070166C" w:rsidRPr="00560722" w:rsidRDefault="0070166C" w:rsidP="00F6292E">
      <w:pPr>
        <w:pStyle w:val="Style"/>
        <w:ind w:firstLine="284"/>
        <w:jc w:val="both"/>
        <w:rPr>
          <w:rFonts w:asciiTheme="minorHAnsi" w:hAnsiTheme="minorHAnsi" w:cstheme="minorHAnsi"/>
          <w:noProof/>
          <w:sz w:val="22"/>
          <w:szCs w:val="22"/>
          <w:lang w:val="id-ID"/>
        </w:rPr>
      </w:pPr>
      <w:r w:rsidRPr="00560722">
        <w:rPr>
          <w:rFonts w:asciiTheme="minorHAnsi" w:hAnsiTheme="minorHAnsi" w:cstheme="minorHAnsi"/>
          <w:noProof/>
          <w:sz w:val="22"/>
          <w:szCs w:val="22"/>
          <w:lang w:val="id-ID"/>
        </w:rPr>
        <w:t>Shopping Center (program utama)</w:t>
      </w:r>
    </w:p>
    <w:p w:rsidR="0070166C" w:rsidRPr="00560722" w:rsidRDefault="0070166C" w:rsidP="00F6292E">
      <w:pPr>
        <w:pStyle w:val="Style"/>
        <w:ind w:firstLine="284"/>
        <w:jc w:val="both"/>
        <w:rPr>
          <w:rFonts w:asciiTheme="minorHAnsi" w:hAnsiTheme="minorHAnsi" w:cstheme="minorHAnsi"/>
          <w:noProof/>
          <w:sz w:val="22"/>
          <w:szCs w:val="22"/>
          <w:lang w:val="id-ID"/>
        </w:rPr>
      </w:pPr>
    </w:p>
    <w:p w:rsidR="0070166C" w:rsidRPr="00560722" w:rsidRDefault="00A0497F" w:rsidP="00F6292E">
      <w:pPr>
        <w:pStyle w:val="Style"/>
        <w:ind w:firstLine="284"/>
        <w:jc w:val="center"/>
        <w:rPr>
          <w:rFonts w:asciiTheme="minorHAnsi" w:hAnsiTheme="minorHAnsi" w:cstheme="minorHAnsi"/>
          <w:noProof/>
          <w:sz w:val="22"/>
          <w:szCs w:val="22"/>
          <w:lang w:val="id-ID"/>
        </w:rPr>
      </w:pPr>
      <w:r>
        <w:rPr>
          <w:rFonts w:asciiTheme="minorHAnsi" w:hAnsiTheme="minorHAnsi" w:cstheme="minorHAnsi"/>
          <w:noProof/>
          <w:sz w:val="22"/>
          <w:szCs w:val="22"/>
          <w:lang w:val="id-ID" w:eastAsia="id-ID"/>
        </w:rPr>
        <w:lastRenderedPageBreak/>
        <w:drawing>
          <wp:inline distT="0" distB="0" distL="0" distR="0" wp14:anchorId="6EB7C889">
            <wp:extent cx="1927860" cy="140181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4151" cy="1413657"/>
                    </a:xfrm>
                    <a:prstGeom prst="rect">
                      <a:avLst/>
                    </a:prstGeom>
                    <a:noFill/>
                  </pic:spPr>
                </pic:pic>
              </a:graphicData>
            </a:graphic>
          </wp:inline>
        </w:drawing>
      </w:r>
    </w:p>
    <w:p w:rsidR="0070166C" w:rsidRPr="00560722" w:rsidRDefault="00041493" w:rsidP="00F6292E">
      <w:pPr>
        <w:pStyle w:val="Style"/>
        <w:ind w:firstLine="284"/>
        <w:jc w:val="center"/>
        <w:rPr>
          <w:rFonts w:asciiTheme="minorHAnsi" w:hAnsiTheme="minorHAnsi" w:cstheme="minorHAnsi"/>
          <w:noProof/>
          <w:sz w:val="20"/>
          <w:szCs w:val="20"/>
          <w:lang w:val="id-ID"/>
        </w:rPr>
      </w:pPr>
      <w:r w:rsidRPr="00560722">
        <w:rPr>
          <w:rFonts w:asciiTheme="minorHAnsi" w:hAnsiTheme="minorHAnsi" w:cstheme="minorHAnsi"/>
          <w:noProof/>
          <w:sz w:val="20"/>
          <w:szCs w:val="20"/>
          <w:lang w:val="id-ID"/>
        </w:rPr>
        <w:t>Gambar 1 .</w:t>
      </w:r>
      <w:r w:rsidR="0070166C" w:rsidRPr="00560722">
        <w:rPr>
          <w:rFonts w:asciiTheme="minorHAnsi" w:hAnsiTheme="minorHAnsi" w:cstheme="minorHAnsi"/>
          <w:noProof/>
          <w:sz w:val="20"/>
          <w:szCs w:val="20"/>
          <w:lang w:val="id-ID"/>
        </w:rPr>
        <w:t>Shopping center</w:t>
      </w:r>
    </w:p>
    <w:p w:rsidR="0070166C" w:rsidRPr="00560722" w:rsidRDefault="0070166C" w:rsidP="00F6292E">
      <w:pPr>
        <w:pStyle w:val="Style"/>
        <w:ind w:firstLine="284"/>
        <w:jc w:val="center"/>
        <w:rPr>
          <w:rFonts w:asciiTheme="minorHAnsi" w:hAnsiTheme="minorHAnsi" w:cstheme="minorHAnsi"/>
          <w:noProof/>
          <w:sz w:val="20"/>
          <w:szCs w:val="20"/>
          <w:lang w:val="id-ID"/>
        </w:rPr>
      </w:pPr>
      <w:r w:rsidRPr="00560722">
        <w:rPr>
          <w:rFonts w:asciiTheme="minorHAnsi" w:hAnsiTheme="minorHAnsi" w:cstheme="minorHAnsi"/>
          <w:noProof/>
          <w:sz w:val="20"/>
          <w:szCs w:val="20"/>
          <w:lang w:val="id-ID"/>
        </w:rPr>
        <w:t>Sumber: http://www.bangkok.com/top10-shopping-malls.html</w:t>
      </w:r>
    </w:p>
    <w:p w:rsidR="0070166C" w:rsidRPr="00560722" w:rsidRDefault="0070166C" w:rsidP="00F6292E">
      <w:pPr>
        <w:pStyle w:val="Style"/>
        <w:ind w:firstLine="284"/>
        <w:jc w:val="both"/>
        <w:rPr>
          <w:rFonts w:asciiTheme="minorHAnsi" w:hAnsiTheme="minorHAnsi" w:cstheme="minorHAnsi"/>
          <w:noProof/>
          <w:sz w:val="22"/>
          <w:szCs w:val="22"/>
          <w:lang w:val="id-ID"/>
        </w:rPr>
      </w:pPr>
    </w:p>
    <w:p w:rsidR="0070166C" w:rsidRPr="00560722" w:rsidRDefault="0070166C" w:rsidP="001F57CF">
      <w:pPr>
        <w:pStyle w:val="Style"/>
        <w:spacing w:line="276" w:lineRule="auto"/>
        <w:ind w:firstLine="284"/>
        <w:jc w:val="both"/>
        <w:rPr>
          <w:rFonts w:asciiTheme="minorHAnsi" w:hAnsiTheme="minorHAnsi" w:cstheme="minorHAnsi"/>
          <w:noProof/>
          <w:sz w:val="22"/>
          <w:szCs w:val="22"/>
          <w:lang w:val="id-ID"/>
        </w:rPr>
      </w:pPr>
      <w:r w:rsidRPr="00560722">
        <w:rPr>
          <w:rFonts w:asciiTheme="minorHAnsi" w:hAnsiTheme="minorHAnsi" w:cstheme="minorHAnsi"/>
          <w:i/>
          <w:noProof/>
          <w:sz w:val="22"/>
          <w:szCs w:val="22"/>
          <w:lang w:val="id-ID"/>
        </w:rPr>
        <w:t>Shopping center</w:t>
      </w:r>
      <w:r w:rsidRPr="00560722">
        <w:rPr>
          <w:rFonts w:asciiTheme="minorHAnsi" w:hAnsiTheme="minorHAnsi" w:cstheme="minorHAnsi"/>
          <w:noProof/>
          <w:sz w:val="22"/>
          <w:szCs w:val="22"/>
          <w:lang w:val="id-ID"/>
        </w:rPr>
        <w:t xml:space="preserve"> (pusat perbelanjaan) adalah suatu tempat yang berfungsi sebagai tempat perdagangan (tempat bertemunya penjual dan pembeli dalam melakukan transaksi) di bidang barang maupun jasa yang sifat kegiatannya untuk melayani umum dan lingkungan sekitarnya atau dapat juga diartikan sebagai tempat perdagangan eceran atau retail yang lokasinya digabung dalam satu bangunan atau komplek. Definisi lain shopping center adalah suatu wadah yang berisi sekelompok penjual eceran dan usahawan komersil lainnya yang merencanakan, mengembangkan, mendirikan, memiliki dan mengelola sebuah properti tunggal. Pada lokasi properti ini berdiri disediakan juga tempat parkir. Tujuan dan ukuran besar dari shopping center ini umumnya ditentukan dari karakteristik pasar yang dilayani. Semakin besar pelayanan pasar seperti contohnya melayani masyarakat internasional maka semakin luas shopping center ini dan sebaliknya.</w:t>
      </w:r>
    </w:p>
    <w:p w:rsidR="002C4608" w:rsidRPr="00560722" w:rsidRDefault="002C4608" w:rsidP="00F6292E">
      <w:pPr>
        <w:pStyle w:val="Style"/>
        <w:ind w:firstLine="284"/>
        <w:jc w:val="both"/>
        <w:rPr>
          <w:rFonts w:asciiTheme="minorHAnsi" w:hAnsiTheme="minorHAnsi" w:cstheme="minorHAnsi"/>
          <w:noProof/>
          <w:sz w:val="22"/>
          <w:szCs w:val="22"/>
          <w:lang w:val="id-ID"/>
        </w:rPr>
      </w:pPr>
    </w:p>
    <w:p w:rsidR="0070166C" w:rsidRPr="00560722" w:rsidRDefault="0070166C" w:rsidP="00260FEB">
      <w:pPr>
        <w:pStyle w:val="Style"/>
        <w:jc w:val="both"/>
        <w:rPr>
          <w:rFonts w:asciiTheme="minorHAnsi" w:hAnsiTheme="minorHAnsi" w:cstheme="minorHAnsi"/>
          <w:noProof/>
          <w:sz w:val="22"/>
          <w:szCs w:val="22"/>
          <w:lang w:val="id-ID"/>
        </w:rPr>
      </w:pPr>
    </w:p>
    <w:p w:rsidR="006A42FD" w:rsidRPr="00560722" w:rsidRDefault="006A42FD" w:rsidP="00260FEB">
      <w:pPr>
        <w:pStyle w:val="Style"/>
        <w:jc w:val="both"/>
        <w:rPr>
          <w:rFonts w:asciiTheme="minorHAnsi" w:hAnsiTheme="minorHAnsi" w:cstheme="minorHAnsi"/>
          <w:noProof/>
          <w:sz w:val="22"/>
          <w:szCs w:val="22"/>
          <w:lang w:val="id-ID"/>
        </w:rPr>
      </w:pPr>
    </w:p>
    <w:p w:rsidR="004C5833" w:rsidRPr="00560722" w:rsidRDefault="0070166C" w:rsidP="00D27C4A">
      <w:pPr>
        <w:pStyle w:val="Style"/>
        <w:ind w:firstLine="284"/>
        <w:jc w:val="both"/>
        <w:rPr>
          <w:rFonts w:asciiTheme="minorHAnsi" w:hAnsiTheme="minorHAnsi" w:cstheme="minorHAnsi"/>
          <w:noProof/>
          <w:sz w:val="22"/>
          <w:szCs w:val="22"/>
          <w:lang w:val="id-ID"/>
        </w:rPr>
      </w:pPr>
      <w:r w:rsidRPr="00560722">
        <w:rPr>
          <w:rFonts w:asciiTheme="minorHAnsi" w:hAnsiTheme="minorHAnsi" w:cstheme="minorHAnsi"/>
          <w:noProof/>
          <w:sz w:val="22"/>
          <w:szCs w:val="22"/>
          <w:lang w:val="id-ID"/>
        </w:rPr>
        <w:t xml:space="preserve">Menurut International </w:t>
      </w:r>
      <w:r w:rsidRPr="00560722">
        <w:rPr>
          <w:rFonts w:asciiTheme="minorHAnsi" w:hAnsiTheme="minorHAnsi" w:cstheme="minorHAnsi"/>
          <w:i/>
          <w:noProof/>
          <w:sz w:val="22"/>
          <w:szCs w:val="22"/>
          <w:lang w:val="id-ID"/>
        </w:rPr>
        <w:t>Council of Shopping Center</w:t>
      </w:r>
      <w:r w:rsidRPr="00560722">
        <w:rPr>
          <w:rFonts w:asciiTheme="minorHAnsi" w:hAnsiTheme="minorHAnsi" w:cstheme="minorHAnsi"/>
          <w:noProof/>
          <w:sz w:val="22"/>
          <w:szCs w:val="22"/>
          <w:lang w:val="id-ID"/>
        </w:rPr>
        <w:t xml:space="preserve"> (ICSC) bentuk pusat perbelanjaan secara umum dapat dibagi menjadi dua bentuk yaitu :street center dan mall.  Street center adalah pusat perbelanjaan berbentuk  outlet yang berjejer dan bersatu sebagai gabungan dari kegiatan  perdagangan eceran,  bagian depan toko umumnya  dilengkapi dengan  kanopi. Sedangkan mall adalah bangunan tertutup dengan  pengatur suhu, memiliki koridor dengan posisi toko yang saling berhadapan, umumnya bentuk mall ini dibangun dalam standar pusat perbelanjaan tipe regional center atau  super regional center. Berbeda dengan strip center yang  cenderung  bersifat  terbuka (</w:t>
      </w:r>
      <w:r w:rsidRPr="00560722">
        <w:rPr>
          <w:rFonts w:asciiTheme="minorHAnsi" w:hAnsiTheme="minorHAnsi" w:cstheme="minorHAnsi"/>
          <w:i/>
          <w:noProof/>
          <w:sz w:val="22"/>
          <w:szCs w:val="22"/>
          <w:lang w:val="id-ID"/>
        </w:rPr>
        <w:t>outdoo</w:t>
      </w:r>
      <w:r w:rsidRPr="00560722">
        <w:rPr>
          <w:rFonts w:asciiTheme="minorHAnsi" w:hAnsiTheme="minorHAnsi" w:cstheme="minorHAnsi"/>
          <w:noProof/>
          <w:sz w:val="22"/>
          <w:szCs w:val="22"/>
          <w:lang w:val="id-ID"/>
        </w:rPr>
        <w:t>r), mall adalah pusat perbelanjaan yang  sifatnya  tertutup (</w:t>
      </w:r>
      <w:r w:rsidRPr="00560722">
        <w:rPr>
          <w:rFonts w:asciiTheme="minorHAnsi" w:hAnsiTheme="minorHAnsi" w:cstheme="minorHAnsi"/>
          <w:i/>
          <w:noProof/>
          <w:sz w:val="22"/>
          <w:szCs w:val="22"/>
          <w:lang w:val="id-ID"/>
        </w:rPr>
        <w:t>indoo</w:t>
      </w:r>
      <w:r w:rsidRPr="00560722">
        <w:rPr>
          <w:rFonts w:asciiTheme="minorHAnsi" w:hAnsiTheme="minorHAnsi" w:cstheme="minorHAnsi"/>
          <w:noProof/>
          <w:sz w:val="22"/>
          <w:szCs w:val="22"/>
          <w:lang w:val="id-ID"/>
        </w:rPr>
        <w:t>r).</w:t>
      </w:r>
    </w:p>
    <w:p w:rsidR="0070166C" w:rsidRPr="00560722" w:rsidRDefault="0070166C" w:rsidP="00A0497F">
      <w:pPr>
        <w:pStyle w:val="Style"/>
        <w:jc w:val="center"/>
        <w:rPr>
          <w:rFonts w:asciiTheme="minorHAnsi" w:hAnsiTheme="minorHAnsi" w:cstheme="minorHAnsi"/>
          <w:noProof/>
          <w:sz w:val="22"/>
          <w:szCs w:val="22"/>
          <w:lang w:val="id-ID"/>
        </w:rPr>
      </w:pPr>
    </w:p>
    <w:p w:rsidR="0070166C" w:rsidRPr="00560722" w:rsidRDefault="0070166C" w:rsidP="00F6292E">
      <w:pPr>
        <w:pStyle w:val="Style"/>
        <w:jc w:val="center"/>
        <w:rPr>
          <w:rFonts w:asciiTheme="minorHAnsi" w:hAnsiTheme="minorHAnsi" w:cstheme="minorHAnsi"/>
          <w:noProof/>
          <w:sz w:val="22"/>
          <w:szCs w:val="22"/>
          <w:lang w:val="id-ID"/>
        </w:rPr>
      </w:pPr>
      <w:r w:rsidRPr="00560722">
        <w:rPr>
          <w:rFonts w:asciiTheme="minorHAnsi" w:hAnsiTheme="minorHAnsi" w:cstheme="minorHAnsi"/>
          <w:i/>
          <w:noProof/>
          <w:sz w:val="22"/>
          <w:szCs w:val="22"/>
          <w:lang w:val="id-ID"/>
        </w:rPr>
        <w:t>Virtual Reality Drag Racing</w:t>
      </w:r>
      <w:r w:rsidRPr="00560722">
        <w:rPr>
          <w:rFonts w:asciiTheme="minorHAnsi" w:hAnsiTheme="minorHAnsi" w:cstheme="minorHAnsi"/>
          <w:noProof/>
          <w:sz w:val="22"/>
          <w:szCs w:val="22"/>
          <w:lang w:val="id-ID"/>
        </w:rPr>
        <w:t xml:space="preserve"> (Program Sekunder)</w:t>
      </w:r>
    </w:p>
    <w:p w:rsidR="0070166C" w:rsidRPr="00560722" w:rsidRDefault="00A0497F" w:rsidP="00F6292E">
      <w:pPr>
        <w:pStyle w:val="Style"/>
        <w:ind w:firstLine="284"/>
        <w:jc w:val="center"/>
        <w:rPr>
          <w:rFonts w:asciiTheme="minorHAnsi" w:hAnsiTheme="minorHAnsi" w:cstheme="minorHAnsi"/>
          <w:noProof/>
          <w:sz w:val="22"/>
          <w:szCs w:val="22"/>
          <w:lang w:val="id-ID"/>
        </w:rPr>
      </w:pPr>
      <w:r>
        <w:rPr>
          <w:rFonts w:asciiTheme="minorHAnsi" w:hAnsiTheme="minorHAnsi" w:cstheme="minorHAnsi"/>
          <w:b/>
          <w:noProof/>
          <w:lang w:val="id-ID" w:eastAsia="id-ID"/>
        </w:rPr>
        <w:drawing>
          <wp:inline distT="0" distB="0" distL="0" distR="0" wp14:anchorId="7B0ED610" wp14:editId="0337278B">
            <wp:extent cx="1729740" cy="1008609"/>
            <wp:effectExtent l="0" t="0" r="3810" b="1270"/>
            <wp:docPr id="3" name="Picture 3"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5200" cy="1011793"/>
                    </a:xfrm>
                    <a:prstGeom prst="rect">
                      <a:avLst/>
                    </a:prstGeom>
                    <a:noFill/>
                    <a:ln>
                      <a:noFill/>
                    </a:ln>
                  </pic:spPr>
                </pic:pic>
              </a:graphicData>
            </a:graphic>
          </wp:inline>
        </w:drawing>
      </w:r>
    </w:p>
    <w:p w:rsidR="0070166C" w:rsidRPr="00560722" w:rsidRDefault="00041493" w:rsidP="00F6292E">
      <w:pPr>
        <w:pStyle w:val="Style"/>
        <w:ind w:firstLine="284"/>
        <w:jc w:val="center"/>
        <w:rPr>
          <w:rFonts w:asciiTheme="minorHAnsi" w:hAnsiTheme="minorHAnsi" w:cstheme="minorHAnsi"/>
          <w:i/>
          <w:noProof/>
          <w:sz w:val="20"/>
          <w:szCs w:val="20"/>
          <w:lang w:val="id-ID"/>
        </w:rPr>
      </w:pPr>
      <w:r w:rsidRPr="00560722">
        <w:rPr>
          <w:rFonts w:asciiTheme="minorHAnsi" w:hAnsiTheme="minorHAnsi" w:cstheme="minorHAnsi"/>
          <w:noProof/>
          <w:sz w:val="20"/>
          <w:szCs w:val="20"/>
          <w:lang w:val="id-ID"/>
        </w:rPr>
        <w:t>Gambar 2.</w:t>
      </w:r>
      <w:r w:rsidR="0070166C" w:rsidRPr="00560722">
        <w:rPr>
          <w:rFonts w:asciiTheme="minorHAnsi" w:hAnsiTheme="minorHAnsi" w:cstheme="minorHAnsi"/>
          <w:i/>
          <w:noProof/>
          <w:sz w:val="20"/>
          <w:szCs w:val="20"/>
          <w:lang w:val="id-ID"/>
        </w:rPr>
        <w:t>Virtual Reality Drag Racing</w:t>
      </w:r>
    </w:p>
    <w:p w:rsidR="0070166C" w:rsidRPr="00560722" w:rsidRDefault="0070166C" w:rsidP="00F6292E">
      <w:pPr>
        <w:pStyle w:val="Style"/>
        <w:ind w:firstLine="284"/>
        <w:jc w:val="center"/>
        <w:rPr>
          <w:rFonts w:asciiTheme="minorHAnsi" w:hAnsiTheme="minorHAnsi" w:cstheme="minorHAnsi"/>
          <w:noProof/>
          <w:sz w:val="20"/>
          <w:szCs w:val="20"/>
          <w:lang w:val="id-ID"/>
        </w:rPr>
      </w:pPr>
      <w:r w:rsidRPr="00560722">
        <w:rPr>
          <w:rFonts w:asciiTheme="minorHAnsi" w:hAnsiTheme="minorHAnsi" w:cstheme="minorHAnsi"/>
          <w:noProof/>
          <w:sz w:val="20"/>
          <w:szCs w:val="20"/>
          <w:lang w:val="id-ID"/>
        </w:rPr>
        <w:t>Sumber: https://www.motorauthority.com/news/1029486_virtual-reality-drag-racing</w:t>
      </w:r>
    </w:p>
    <w:p w:rsidR="0070166C" w:rsidRPr="00560722" w:rsidRDefault="0070166C" w:rsidP="00F6292E">
      <w:pPr>
        <w:pStyle w:val="Style"/>
        <w:ind w:firstLine="284"/>
        <w:jc w:val="both"/>
        <w:rPr>
          <w:rFonts w:asciiTheme="minorHAnsi" w:hAnsiTheme="minorHAnsi" w:cstheme="minorHAnsi"/>
          <w:noProof/>
          <w:sz w:val="22"/>
          <w:szCs w:val="22"/>
          <w:lang w:val="id-ID"/>
        </w:rPr>
      </w:pPr>
    </w:p>
    <w:p w:rsidR="0070166C" w:rsidRPr="00560722" w:rsidRDefault="0070166C" w:rsidP="00F6292E">
      <w:pPr>
        <w:pStyle w:val="Style"/>
        <w:ind w:firstLine="284"/>
        <w:jc w:val="both"/>
        <w:rPr>
          <w:rFonts w:asciiTheme="minorHAnsi" w:hAnsiTheme="minorHAnsi" w:cstheme="minorHAnsi"/>
          <w:noProof/>
          <w:sz w:val="22"/>
          <w:szCs w:val="22"/>
          <w:lang w:val="id-ID"/>
        </w:rPr>
      </w:pPr>
      <w:r w:rsidRPr="00560722">
        <w:rPr>
          <w:rFonts w:asciiTheme="minorHAnsi" w:hAnsiTheme="minorHAnsi" w:cstheme="minorHAnsi"/>
          <w:noProof/>
          <w:sz w:val="22"/>
          <w:szCs w:val="22"/>
          <w:lang w:val="id-ID"/>
        </w:rPr>
        <w:t>Virtual reality drag racing merupakan dimana kita dapat melakukan balapan liar secara virtual dengan menggunakan mobil kita sendiri tanpa harus membahaya  sekitar maupan diri sendiri. Jika ditinjau dari lokasi, Virtual reality drag racing ini sebenarnya diperuntukan untuk di daerah balapan liar,sehingga dapat meminimalisir balapan liar di jalanan sesungguhnya.</w:t>
      </w:r>
    </w:p>
    <w:p w:rsidR="004C5833" w:rsidRPr="00560722" w:rsidRDefault="004C5833" w:rsidP="00F6292E">
      <w:pPr>
        <w:pStyle w:val="Style"/>
        <w:ind w:firstLine="284"/>
        <w:jc w:val="both"/>
        <w:rPr>
          <w:rFonts w:asciiTheme="minorHAnsi" w:hAnsiTheme="minorHAnsi" w:cstheme="minorHAnsi"/>
          <w:noProof/>
          <w:sz w:val="22"/>
          <w:szCs w:val="22"/>
          <w:lang w:val="id-ID"/>
        </w:rPr>
      </w:pPr>
    </w:p>
    <w:p w:rsidR="00C04A62" w:rsidRPr="00560722" w:rsidRDefault="00F6292E" w:rsidP="004C5833">
      <w:pPr>
        <w:pStyle w:val="Style"/>
        <w:ind w:firstLine="284"/>
        <w:jc w:val="both"/>
        <w:rPr>
          <w:rFonts w:asciiTheme="minorHAnsi" w:hAnsiTheme="minorHAnsi" w:cstheme="minorHAnsi"/>
          <w:noProof/>
          <w:sz w:val="22"/>
          <w:szCs w:val="22"/>
          <w:lang w:val="id-ID"/>
        </w:rPr>
      </w:pPr>
      <w:r w:rsidRPr="00560722">
        <w:rPr>
          <w:rFonts w:asciiTheme="minorHAnsi" w:hAnsiTheme="minorHAnsi" w:cstheme="minorHAnsi"/>
          <w:i/>
          <w:noProof/>
          <w:sz w:val="22"/>
          <w:szCs w:val="22"/>
          <w:lang w:val="id-ID"/>
        </w:rPr>
        <w:t>P</w:t>
      </w:r>
      <w:r w:rsidR="0070166C" w:rsidRPr="00560722">
        <w:rPr>
          <w:rFonts w:asciiTheme="minorHAnsi" w:hAnsiTheme="minorHAnsi" w:cstheme="minorHAnsi"/>
          <w:i/>
          <w:noProof/>
          <w:sz w:val="22"/>
          <w:szCs w:val="22"/>
          <w:lang w:val="id-ID"/>
        </w:rPr>
        <w:t>ublic Space &amp; Communal Space</w:t>
      </w:r>
      <w:r w:rsidR="0070166C" w:rsidRPr="00560722">
        <w:rPr>
          <w:rFonts w:asciiTheme="minorHAnsi" w:hAnsiTheme="minorHAnsi" w:cstheme="minorHAnsi"/>
          <w:noProof/>
          <w:sz w:val="22"/>
          <w:szCs w:val="22"/>
          <w:lang w:val="id-ID"/>
        </w:rPr>
        <w:t xml:space="preserve"> (Program Sekunder)</w:t>
      </w:r>
    </w:p>
    <w:p w:rsidR="004C5833" w:rsidRPr="00560722" w:rsidRDefault="004C5833" w:rsidP="004C5833">
      <w:pPr>
        <w:pStyle w:val="Style"/>
        <w:ind w:firstLine="284"/>
        <w:jc w:val="both"/>
        <w:rPr>
          <w:rFonts w:asciiTheme="minorHAnsi" w:hAnsiTheme="minorHAnsi" w:cstheme="minorHAnsi"/>
          <w:noProof/>
          <w:sz w:val="22"/>
          <w:szCs w:val="22"/>
          <w:lang w:val="id-ID"/>
        </w:rPr>
      </w:pPr>
    </w:p>
    <w:p w:rsidR="0070166C" w:rsidRPr="00560722" w:rsidRDefault="0070166C" w:rsidP="00F6292E">
      <w:pPr>
        <w:pStyle w:val="Style"/>
        <w:ind w:firstLine="284"/>
        <w:jc w:val="both"/>
        <w:rPr>
          <w:rFonts w:asciiTheme="minorHAnsi" w:hAnsiTheme="minorHAnsi" w:cstheme="minorHAnsi"/>
          <w:noProof/>
          <w:sz w:val="22"/>
          <w:szCs w:val="22"/>
          <w:lang w:val="id-ID"/>
        </w:rPr>
      </w:pPr>
      <w:r w:rsidRPr="00560722">
        <w:rPr>
          <w:rFonts w:asciiTheme="minorHAnsi" w:hAnsiTheme="minorHAnsi" w:cstheme="minorHAnsi"/>
          <w:noProof/>
          <w:sz w:val="22"/>
          <w:szCs w:val="22"/>
          <w:lang w:val="id-ID"/>
        </w:rPr>
        <w:t>Adalah ruang terbuka publik yang umumnya terbuka dan dapat diakses oleh orang-orang. Public Space ini nantinya merupakan bagian outdoor dari  shopping center yangdapat digunakan sebagai tempat berkumpul, berbincang, dan istirahat sejenak.</w:t>
      </w:r>
    </w:p>
    <w:p w:rsidR="00FE3C54" w:rsidRPr="00560722" w:rsidRDefault="00FE3C54" w:rsidP="00F6292E">
      <w:pPr>
        <w:pStyle w:val="Style"/>
        <w:ind w:firstLine="284"/>
        <w:jc w:val="both"/>
        <w:rPr>
          <w:rFonts w:asciiTheme="minorHAnsi" w:hAnsiTheme="minorHAnsi" w:cstheme="minorHAnsi"/>
          <w:noProof/>
          <w:sz w:val="22"/>
          <w:szCs w:val="22"/>
          <w:lang w:val="id-ID"/>
        </w:rPr>
      </w:pPr>
    </w:p>
    <w:p w:rsidR="0070166C" w:rsidRPr="00560722" w:rsidRDefault="00A0497F" w:rsidP="00F6292E">
      <w:pPr>
        <w:pStyle w:val="Style"/>
        <w:ind w:firstLine="284"/>
        <w:jc w:val="center"/>
        <w:rPr>
          <w:rFonts w:asciiTheme="minorHAnsi" w:hAnsiTheme="minorHAnsi" w:cstheme="minorHAnsi"/>
          <w:noProof/>
          <w:sz w:val="22"/>
          <w:szCs w:val="22"/>
          <w:lang w:val="id-ID"/>
        </w:rPr>
      </w:pPr>
      <w:r w:rsidRPr="00560722">
        <w:rPr>
          <w:rFonts w:asciiTheme="minorHAnsi" w:hAnsiTheme="minorHAnsi" w:cstheme="minorHAnsi"/>
          <w:b/>
          <w:noProof/>
          <w:lang w:val="id-ID" w:eastAsia="id-ID"/>
        </w:rPr>
        <w:drawing>
          <wp:inline distT="0" distB="0" distL="0" distR="0" wp14:anchorId="72027E41" wp14:editId="64B26AA3">
            <wp:extent cx="1645920" cy="123378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8215" cy="1250492"/>
                    </a:xfrm>
                    <a:prstGeom prst="rect">
                      <a:avLst/>
                    </a:prstGeom>
                    <a:noFill/>
                    <a:ln>
                      <a:noFill/>
                    </a:ln>
                  </pic:spPr>
                </pic:pic>
              </a:graphicData>
            </a:graphic>
          </wp:inline>
        </w:drawing>
      </w:r>
    </w:p>
    <w:p w:rsidR="0070166C" w:rsidRPr="00560722" w:rsidRDefault="00041493" w:rsidP="00F6292E">
      <w:pPr>
        <w:pStyle w:val="Style"/>
        <w:ind w:firstLine="284"/>
        <w:jc w:val="center"/>
        <w:rPr>
          <w:rFonts w:asciiTheme="minorHAnsi" w:hAnsiTheme="minorHAnsi" w:cstheme="minorHAnsi"/>
          <w:i/>
          <w:noProof/>
          <w:sz w:val="20"/>
          <w:szCs w:val="20"/>
          <w:lang w:val="id-ID"/>
        </w:rPr>
      </w:pPr>
      <w:r w:rsidRPr="00560722">
        <w:rPr>
          <w:rFonts w:asciiTheme="minorHAnsi" w:hAnsiTheme="minorHAnsi" w:cstheme="minorHAnsi"/>
          <w:noProof/>
          <w:sz w:val="20"/>
          <w:szCs w:val="20"/>
          <w:lang w:val="id-ID"/>
        </w:rPr>
        <w:t>Gambar 3.</w:t>
      </w:r>
      <w:r w:rsidR="0070166C" w:rsidRPr="00560722">
        <w:rPr>
          <w:rFonts w:asciiTheme="minorHAnsi" w:hAnsiTheme="minorHAnsi" w:cstheme="minorHAnsi"/>
          <w:i/>
          <w:noProof/>
          <w:sz w:val="20"/>
          <w:szCs w:val="20"/>
          <w:lang w:val="id-ID"/>
        </w:rPr>
        <w:t>Public Space</w:t>
      </w:r>
    </w:p>
    <w:p w:rsidR="0070166C" w:rsidRPr="00560722" w:rsidRDefault="0070166C" w:rsidP="00F6292E">
      <w:pPr>
        <w:pStyle w:val="Style"/>
        <w:ind w:firstLine="284"/>
        <w:jc w:val="center"/>
        <w:rPr>
          <w:rFonts w:asciiTheme="minorHAnsi" w:hAnsiTheme="minorHAnsi" w:cstheme="minorHAnsi"/>
          <w:noProof/>
          <w:sz w:val="20"/>
          <w:szCs w:val="20"/>
          <w:lang w:val="id-ID"/>
        </w:rPr>
      </w:pPr>
      <w:r w:rsidRPr="00560722">
        <w:rPr>
          <w:rFonts w:asciiTheme="minorHAnsi" w:hAnsiTheme="minorHAnsi" w:cstheme="minorHAnsi"/>
          <w:noProof/>
          <w:sz w:val="20"/>
          <w:szCs w:val="20"/>
          <w:lang w:val="id-ID"/>
        </w:rPr>
        <w:t>Sumber: www.google.co.id</w:t>
      </w:r>
    </w:p>
    <w:p w:rsidR="00FD7567" w:rsidRPr="00560722" w:rsidRDefault="00FD7567" w:rsidP="006967AD">
      <w:pPr>
        <w:pStyle w:val="Style"/>
        <w:rPr>
          <w:rFonts w:asciiTheme="minorHAnsi" w:hAnsiTheme="minorHAnsi" w:cstheme="minorHAnsi"/>
          <w:b/>
          <w:noProof/>
          <w:sz w:val="22"/>
          <w:szCs w:val="22"/>
          <w:lang w:val="id-ID"/>
        </w:rPr>
      </w:pPr>
    </w:p>
    <w:p w:rsidR="00D27C4A" w:rsidRPr="00560722" w:rsidRDefault="00D27C4A" w:rsidP="00D27C4A">
      <w:pPr>
        <w:pStyle w:val="Heading2"/>
        <w:numPr>
          <w:ilvl w:val="0"/>
          <w:numId w:val="1"/>
        </w:numPr>
        <w:spacing w:line="276" w:lineRule="auto"/>
        <w:jc w:val="both"/>
        <w:rPr>
          <w:rFonts w:cstheme="minorHAnsi"/>
          <w:sz w:val="22"/>
          <w:szCs w:val="22"/>
        </w:rPr>
      </w:pPr>
      <w:r w:rsidRPr="00D96C96">
        <w:rPr>
          <w:rFonts w:cstheme="minorHAnsi"/>
          <w:sz w:val="22"/>
          <w:szCs w:val="22"/>
        </w:rPr>
        <w:t xml:space="preserve"> </w:t>
      </w:r>
      <w:proofErr w:type="spellStart"/>
      <w:proofErr w:type="gramStart"/>
      <w:r w:rsidRPr="00D96C96">
        <w:rPr>
          <w:rFonts w:cstheme="minorHAnsi"/>
          <w:sz w:val="22"/>
          <w:szCs w:val="22"/>
        </w:rPr>
        <w:t>Metode</w:t>
      </w:r>
      <w:proofErr w:type="spellEnd"/>
      <w:r w:rsidRPr="00D96C96">
        <w:rPr>
          <w:rFonts w:cstheme="minorHAnsi"/>
          <w:sz w:val="22"/>
          <w:szCs w:val="22"/>
        </w:rPr>
        <w:t xml:space="preserve"> </w:t>
      </w:r>
      <w:r w:rsidR="00D96C96">
        <w:rPr>
          <w:rFonts w:cstheme="minorHAnsi"/>
          <w:sz w:val="22"/>
          <w:szCs w:val="22"/>
          <w:lang w:val="id-ID"/>
        </w:rPr>
        <w:t xml:space="preserve"> </w:t>
      </w:r>
      <w:proofErr w:type="spellStart"/>
      <w:r w:rsidRPr="00D96C96">
        <w:rPr>
          <w:rFonts w:cstheme="minorHAnsi"/>
          <w:sz w:val="22"/>
          <w:szCs w:val="22"/>
        </w:rPr>
        <w:t>Pembahasan</w:t>
      </w:r>
      <w:proofErr w:type="spellEnd"/>
      <w:proofErr w:type="gramEnd"/>
    </w:p>
    <w:p w:rsidR="00D27C4A" w:rsidRPr="00560722" w:rsidRDefault="00D27C4A" w:rsidP="00D27C4A">
      <w:pPr>
        <w:pStyle w:val="ListParagraph"/>
        <w:numPr>
          <w:ilvl w:val="0"/>
          <w:numId w:val="7"/>
        </w:numPr>
        <w:spacing w:after="120"/>
        <w:jc w:val="both"/>
        <w:rPr>
          <w:rFonts w:asciiTheme="minorHAnsi" w:hAnsiTheme="minorHAnsi" w:cstheme="minorHAnsi"/>
        </w:rPr>
      </w:pPr>
      <w:r w:rsidRPr="00560722">
        <w:rPr>
          <w:rFonts w:asciiTheme="minorHAnsi" w:hAnsiTheme="minorHAnsi" w:cstheme="minorHAnsi"/>
        </w:rPr>
        <w:t>Metode Observasi</w:t>
      </w:r>
    </w:p>
    <w:p w:rsidR="00D27C4A" w:rsidRPr="00560722" w:rsidRDefault="00D27C4A" w:rsidP="00D27C4A">
      <w:pPr>
        <w:pStyle w:val="ListParagraph"/>
        <w:spacing w:after="120"/>
        <w:jc w:val="both"/>
        <w:rPr>
          <w:rFonts w:asciiTheme="minorHAnsi" w:hAnsiTheme="minorHAnsi" w:cstheme="minorHAnsi"/>
        </w:rPr>
      </w:pPr>
      <w:r w:rsidRPr="00560722">
        <w:rPr>
          <w:rFonts w:asciiTheme="minorHAnsi" w:hAnsiTheme="minorHAnsi" w:cstheme="minorHAnsi"/>
        </w:rPr>
        <w:t>Metode observasi dilakukan dengan cara mengumpulkan data-data dari lapangan yang diperlukan tentang skatepark eksisting yang ada di Jakarta untuk pembahasan tugas akhir.</w:t>
      </w:r>
    </w:p>
    <w:p w:rsidR="00D27C4A" w:rsidRPr="00560722" w:rsidRDefault="00D27C4A" w:rsidP="00D27C4A">
      <w:pPr>
        <w:pStyle w:val="ListParagraph"/>
        <w:numPr>
          <w:ilvl w:val="0"/>
          <w:numId w:val="8"/>
        </w:numPr>
        <w:spacing w:after="120"/>
        <w:jc w:val="both"/>
        <w:rPr>
          <w:rFonts w:asciiTheme="minorHAnsi" w:hAnsiTheme="minorHAnsi" w:cstheme="minorHAnsi"/>
        </w:rPr>
      </w:pPr>
      <w:r w:rsidRPr="00560722">
        <w:rPr>
          <w:rFonts w:asciiTheme="minorHAnsi" w:hAnsiTheme="minorHAnsi" w:cstheme="minorHAnsi"/>
        </w:rPr>
        <w:t>Metode  Angket (kuesioner)</w:t>
      </w:r>
    </w:p>
    <w:p w:rsidR="00D27C4A" w:rsidRPr="00560722" w:rsidRDefault="00D27C4A" w:rsidP="00D27C4A">
      <w:pPr>
        <w:pStyle w:val="ListParagraph"/>
        <w:spacing w:after="120"/>
        <w:jc w:val="both"/>
        <w:rPr>
          <w:rFonts w:asciiTheme="minorHAnsi" w:hAnsiTheme="minorHAnsi" w:cstheme="minorHAnsi"/>
        </w:rPr>
      </w:pPr>
      <w:r w:rsidRPr="00560722">
        <w:rPr>
          <w:rFonts w:asciiTheme="minorHAnsi" w:hAnsiTheme="minorHAnsi" w:cstheme="minorHAnsi"/>
        </w:rPr>
        <w:t>Metode kuesioner merupakan metode pengumpulan data yang dilakukan dengan cara memberi seperangkat pertanyaan atau pernyataan tertulis kepada responden untuk dijawab. Kuesioner merupakan metode pengumpulan data yang lebih efisien bila peneliti telah mengetahui dengan pasti variabel yang akan diukur dan tahu apa yang diharapkan dari responden.</w:t>
      </w:r>
    </w:p>
    <w:p w:rsidR="00D27C4A" w:rsidRPr="00560722" w:rsidRDefault="00D27C4A" w:rsidP="00D27C4A">
      <w:pPr>
        <w:pStyle w:val="ListParagraph"/>
        <w:numPr>
          <w:ilvl w:val="0"/>
          <w:numId w:val="7"/>
        </w:numPr>
        <w:spacing w:after="120"/>
        <w:jc w:val="both"/>
        <w:rPr>
          <w:rFonts w:asciiTheme="minorHAnsi" w:hAnsiTheme="minorHAnsi" w:cstheme="minorHAnsi"/>
        </w:rPr>
      </w:pPr>
      <w:r w:rsidRPr="00560722">
        <w:rPr>
          <w:rFonts w:asciiTheme="minorHAnsi" w:hAnsiTheme="minorHAnsi" w:cstheme="minorHAnsi"/>
        </w:rPr>
        <w:t>Metode Literatur</w:t>
      </w:r>
    </w:p>
    <w:p w:rsidR="00D27C4A" w:rsidRPr="00560722" w:rsidRDefault="00D27C4A" w:rsidP="00D27C4A">
      <w:pPr>
        <w:pStyle w:val="ListParagraph"/>
        <w:spacing w:after="120"/>
        <w:jc w:val="both"/>
        <w:rPr>
          <w:rFonts w:asciiTheme="minorHAnsi" w:hAnsiTheme="minorHAnsi" w:cstheme="minorHAnsi"/>
        </w:rPr>
      </w:pPr>
      <w:r w:rsidRPr="00560722">
        <w:rPr>
          <w:rFonts w:asciiTheme="minorHAnsi" w:hAnsiTheme="minorHAnsi" w:cstheme="minorHAnsi"/>
        </w:rPr>
        <w:t>Metode literatur adalah metode dengan mengumpulkan dan mengolah data tertulis yang diperoleh dari internet yang dapat digunakan dalam proses analisa. Pengumpulan data dilakukan dengan menggabungkan data yang diperoleh dari referensi seperti karya ilmiah, situs internet, maupun buku-buku referensi lainnya yang dapat mendukung pembuatan tugas akhir.</w:t>
      </w:r>
    </w:p>
    <w:p w:rsidR="00D27C4A" w:rsidRPr="00560722" w:rsidRDefault="00D27C4A" w:rsidP="00D27C4A">
      <w:pPr>
        <w:pStyle w:val="ListParagraph"/>
        <w:numPr>
          <w:ilvl w:val="0"/>
          <w:numId w:val="7"/>
        </w:numPr>
        <w:spacing w:after="120"/>
        <w:jc w:val="both"/>
        <w:rPr>
          <w:rFonts w:asciiTheme="minorHAnsi" w:hAnsiTheme="minorHAnsi" w:cstheme="minorHAnsi"/>
        </w:rPr>
      </w:pPr>
      <w:r w:rsidRPr="00560722">
        <w:rPr>
          <w:rFonts w:asciiTheme="minorHAnsi" w:hAnsiTheme="minorHAnsi" w:cstheme="minorHAnsi"/>
        </w:rPr>
        <w:t>Metode Bimbingan</w:t>
      </w:r>
    </w:p>
    <w:p w:rsidR="00D27C4A" w:rsidRPr="00560722" w:rsidRDefault="00D27C4A" w:rsidP="00D27C4A">
      <w:pPr>
        <w:pStyle w:val="ListParagraph"/>
        <w:spacing w:after="120"/>
        <w:jc w:val="both"/>
        <w:rPr>
          <w:rFonts w:asciiTheme="minorHAnsi" w:hAnsiTheme="minorHAnsi" w:cstheme="minorHAnsi"/>
        </w:rPr>
      </w:pPr>
      <w:r w:rsidRPr="00560722">
        <w:rPr>
          <w:rFonts w:asciiTheme="minorHAnsi" w:hAnsiTheme="minorHAnsi" w:cstheme="minorHAnsi"/>
        </w:rPr>
        <w:t>Metode bimbingan adalah dengan melakukan konsultasi dan bimbingan dengan dosen (asistensi) dalam penyusunan laporan tugas akhir</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Pendekatan yang digunakan dalam perancangan adalah sebagai berikut: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1.  Studi Preseden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Mengkaji  proyek  bangunan  yang  memiliki  kesamaan  fungsi  untuk  dipelajari  dan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dikomparasi secara arsitektur.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2.  Teori Multi-Program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Mengacu  pada  konsep  "trilogi  programming"  yang  diungkapkan  oleh  Bernard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Tschumi  dalam  hubungan  antara  program,  aktivitas,  dan  waktu  yakni  trans-</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programming dan dis-programming</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Pendekatan yang digunakan dalam perancangan adalah sebagai berikut: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1.  Studi Preseden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Mengkaji  proyek  bangunan  yang  memiliki  kesamaan  fungsi  untuk  dipelajari  dan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dikomparasi secara arsitektur.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2.  Teori Multi-Program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Mengacu  pada  konsep  "trilogi  programming"  yang  diungkapkan  oleh  Bernard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Tschumi  dalam  hubungan  antara  program,  aktivitas,  dan  waktu  yakni  trans-</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programming dan dis-programming</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Pendekatan yang digunakan dalam perancangan adalah sebagai berikut: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1.  Studi Preseden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Mengkaji  proyek  bangunan  yang  memiliki  kesamaan  fungsi  untuk  dipelajari  dan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dikomparasi secara arsitektur.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2.  Teori Multi-Program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Mengacu  pada  konsep  "trilogi  programming"  yang  diungkapkan  oleh  Bernard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Tschumi  dalam  hubungan  antara  program,  aktivitas,  dan  waktu  yakni  trans-</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programming dan dis-programming</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Pendekatan yang digunakan dalam perancangan adalah sebagai berikut: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1.  Studi Preseden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Mengkaji  proyek  bangunan  yang  memiliki  kesamaan  fungsi  untuk  dipelajari  dan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dikomparasi secara arsitektur.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2.  Teori Multi-Program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Mengacu  pada  konsep  "trilogi  programming"  yang  diungkapkan  oleh  Bernard </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Tschumi  dalam  hubungan  antara  program,  aktivitas,  dan  waktu  yakni  trans-</w:t>
      </w:r>
    </w:p>
    <w:p w:rsidR="005E729F" w:rsidRPr="00560722" w:rsidRDefault="005E729F" w:rsidP="005E729F">
      <w:pPr>
        <w:pStyle w:val="ListParagraph"/>
        <w:numPr>
          <w:ilvl w:val="0"/>
          <w:numId w:val="1"/>
        </w:num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programming dan dis-programming</w:t>
      </w:r>
    </w:p>
    <w:p w:rsidR="005E729F" w:rsidRPr="00560722" w:rsidRDefault="005E729F" w:rsidP="00EC0973">
      <w:pPr>
        <w:pStyle w:val="ListParagraph"/>
        <w:spacing w:after="120"/>
        <w:jc w:val="both"/>
        <w:rPr>
          <w:rFonts w:asciiTheme="minorHAnsi" w:hAnsiTheme="minorHAnsi" w:cstheme="minorHAnsi"/>
        </w:rPr>
      </w:pPr>
      <w:r w:rsidRPr="00560722">
        <w:rPr>
          <w:rFonts w:asciiTheme="minorHAnsi" w:hAnsiTheme="minorHAnsi" w:cstheme="minorHAnsi"/>
        </w:rPr>
        <w:t>.</w:t>
      </w:r>
    </w:p>
    <w:p w:rsidR="00FD7567" w:rsidRPr="00560722" w:rsidRDefault="00FD7567" w:rsidP="00FD7567">
      <w:pPr>
        <w:pStyle w:val="Style"/>
        <w:rPr>
          <w:rFonts w:asciiTheme="minorHAnsi" w:hAnsiTheme="minorHAnsi" w:cstheme="minorHAnsi"/>
          <w:noProof/>
          <w:sz w:val="22"/>
          <w:szCs w:val="22"/>
          <w:lang w:val="id-ID"/>
        </w:rPr>
      </w:pPr>
    </w:p>
    <w:p w:rsidR="002C4608" w:rsidRPr="00560722" w:rsidRDefault="00033B07" w:rsidP="00945DC4">
      <w:pPr>
        <w:pStyle w:val="Style"/>
        <w:ind w:left="360"/>
        <w:rPr>
          <w:rFonts w:asciiTheme="minorHAnsi" w:hAnsiTheme="minorHAnsi" w:cstheme="minorHAnsi"/>
          <w:b/>
          <w:noProof/>
          <w:sz w:val="22"/>
          <w:szCs w:val="22"/>
        </w:rPr>
      </w:pPr>
      <w:r w:rsidRPr="00560722">
        <w:rPr>
          <w:rFonts w:asciiTheme="minorHAnsi" w:hAnsiTheme="minorHAnsi" w:cstheme="minorHAnsi"/>
          <w:b/>
          <w:noProof/>
          <w:sz w:val="22"/>
          <w:szCs w:val="22"/>
          <w:lang w:val="id-ID"/>
        </w:rPr>
        <w:t xml:space="preserve">DISKUSI DAN HASIL </w:t>
      </w:r>
    </w:p>
    <w:p w:rsidR="00033B07" w:rsidRPr="00560722" w:rsidRDefault="00033B07" w:rsidP="00033B07">
      <w:pPr>
        <w:pStyle w:val="Style"/>
        <w:ind w:left="270"/>
        <w:rPr>
          <w:rFonts w:asciiTheme="minorHAnsi" w:hAnsiTheme="minorHAnsi" w:cstheme="minorHAnsi"/>
          <w:b/>
          <w:noProof/>
          <w:sz w:val="22"/>
          <w:szCs w:val="22"/>
        </w:rPr>
      </w:pPr>
    </w:p>
    <w:p w:rsidR="00033B07" w:rsidRPr="00560722" w:rsidRDefault="00033B07" w:rsidP="00260FEB">
      <w:pPr>
        <w:pStyle w:val="ListParagraph"/>
        <w:ind w:firstLine="720"/>
        <w:jc w:val="both"/>
        <w:rPr>
          <w:rFonts w:asciiTheme="minorHAnsi" w:hAnsiTheme="minorHAnsi" w:cstheme="minorHAnsi"/>
        </w:rPr>
      </w:pPr>
      <w:r w:rsidRPr="00560722">
        <w:rPr>
          <w:rFonts w:asciiTheme="minorHAnsi" w:hAnsiTheme="minorHAnsi" w:cstheme="minorHAnsi"/>
        </w:rPr>
        <w:t xml:space="preserve">Dalam kawasan Pantai Indah Kapuk, area dengan jumlah kepadatan tinggi dapat ditemukan disepanjang jalan depan Fresh Market (pasar tradisional). Tidak hanya diramaikan oleh aktivitas jual-beli, aktivitas lain seperti makan dan parkir turut memadati area tersebut. Ketika malam menjelang, kegiatan berjual-beli tidak lagi menjadi kegiatan utama di kawasan tersebut. Sejumlah tenda-tenda makanan menggelar lapak mereka hingga turut meramaikan kawasan di saat malam. Jika malam semakin larut, mobil-mobil dengan rancangan khusus mendatangi area di sepanjang </w:t>
      </w:r>
      <w:r w:rsidRPr="00560722">
        <w:rPr>
          <w:rFonts w:asciiTheme="minorHAnsi" w:hAnsiTheme="minorHAnsi" w:cstheme="minorHAnsi"/>
        </w:rPr>
        <w:lastRenderedPageBreak/>
        <w:t xml:space="preserve">Jalan Pantai Indah Kapuk dengan tujuan </w:t>
      </w:r>
      <w:r w:rsidRPr="00560722">
        <w:rPr>
          <w:rFonts w:asciiTheme="minorHAnsi" w:hAnsiTheme="minorHAnsi" w:cstheme="minorHAnsi"/>
          <w:i/>
        </w:rPr>
        <w:t>racing</w:t>
      </w:r>
      <w:r w:rsidRPr="00560722">
        <w:rPr>
          <w:rFonts w:asciiTheme="minorHAnsi" w:hAnsiTheme="minorHAnsi" w:cstheme="minorHAnsi"/>
        </w:rPr>
        <w:t xml:space="preserve"> (balapan). Hal ini kerap kali dilakukan terutama pada hari libur. Keresahan warga setempat akan kecelakaan yang bisa saja terjadi belum ditindak-lanjuti oleh pihak berwajib.</w:t>
      </w:r>
    </w:p>
    <w:p w:rsidR="00033B07" w:rsidRPr="00560722" w:rsidRDefault="00033B07" w:rsidP="00260FEB">
      <w:pPr>
        <w:pStyle w:val="ListParagraph"/>
        <w:jc w:val="both"/>
        <w:rPr>
          <w:rFonts w:asciiTheme="minorHAnsi" w:hAnsiTheme="minorHAnsi" w:cstheme="minorHAnsi"/>
        </w:rPr>
      </w:pPr>
      <w:r w:rsidRPr="00560722">
        <w:rPr>
          <w:rFonts w:asciiTheme="minorHAnsi" w:hAnsiTheme="minorHAnsi" w:cstheme="minorHAnsi"/>
        </w:rPr>
        <w:t>Berikut beberapa faktor yang mempengaruhi kegiatan balapan liar:</w:t>
      </w:r>
    </w:p>
    <w:p w:rsidR="00033B07" w:rsidRPr="00560722" w:rsidRDefault="00033B07" w:rsidP="00260FEB">
      <w:pPr>
        <w:pStyle w:val="ListParagraph"/>
        <w:numPr>
          <w:ilvl w:val="0"/>
          <w:numId w:val="9"/>
        </w:numPr>
        <w:spacing w:after="160"/>
        <w:jc w:val="both"/>
        <w:rPr>
          <w:rFonts w:asciiTheme="minorHAnsi" w:hAnsiTheme="minorHAnsi" w:cstheme="minorHAnsi"/>
        </w:rPr>
      </w:pPr>
      <w:r w:rsidRPr="00560722">
        <w:rPr>
          <w:rFonts w:asciiTheme="minorHAnsi" w:hAnsiTheme="minorHAnsi" w:cstheme="minorHAnsi"/>
          <w:color w:val="000000"/>
          <w:spacing w:val="2"/>
          <w:shd w:val="clear" w:color="auto" w:fill="FFFFFF"/>
        </w:rPr>
        <w:t>Sebagai bentuk pelarian atas tekanan sosial yang dirasakan ditengah masyarakat.</w:t>
      </w:r>
    </w:p>
    <w:p w:rsidR="00033B07" w:rsidRPr="00560722" w:rsidRDefault="00033B07" w:rsidP="00260FEB">
      <w:pPr>
        <w:pStyle w:val="ListParagraph"/>
        <w:numPr>
          <w:ilvl w:val="0"/>
          <w:numId w:val="9"/>
        </w:numPr>
        <w:spacing w:after="160"/>
        <w:jc w:val="both"/>
        <w:rPr>
          <w:rFonts w:asciiTheme="minorHAnsi" w:hAnsiTheme="minorHAnsi" w:cstheme="minorHAnsi"/>
        </w:rPr>
      </w:pPr>
      <w:r w:rsidRPr="00560722">
        <w:rPr>
          <w:rFonts w:asciiTheme="minorHAnsi" w:hAnsiTheme="minorHAnsi" w:cstheme="minorHAnsi"/>
          <w:color w:val="000000"/>
          <w:spacing w:val="2"/>
          <w:shd w:val="clear" w:color="auto" w:fill="FFFFFF"/>
        </w:rPr>
        <w:t>Perkembangan dan perubahan sosial-budaya yang begitu cepat sehingga menghasilkan ikatan sosial yang renggang, masyarakat dengan sifat pragmatis, serta nilai sosial yang berkurang.</w:t>
      </w:r>
    </w:p>
    <w:p w:rsidR="00033B07" w:rsidRPr="00560722" w:rsidRDefault="00033B07" w:rsidP="00260FEB">
      <w:pPr>
        <w:pStyle w:val="ListParagraph"/>
        <w:numPr>
          <w:ilvl w:val="0"/>
          <w:numId w:val="9"/>
        </w:numPr>
        <w:spacing w:after="160"/>
        <w:jc w:val="both"/>
        <w:rPr>
          <w:rFonts w:asciiTheme="minorHAnsi" w:hAnsiTheme="minorHAnsi" w:cstheme="minorHAnsi"/>
          <w:color w:val="000000"/>
        </w:rPr>
      </w:pPr>
      <w:r w:rsidRPr="00560722">
        <w:rPr>
          <w:rFonts w:asciiTheme="minorHAnsi" w:hAnsiTheme="minorHAnsi" w:cstheme="minorHAnsi"/>
          <w:color w:val="000000"/>
        </w:rPr>
        <w:t>Psikologi/ kepribadian lemah, mudah terpengaruh, dan moralitas yang rendah.</w:t>
      </w:r>
    </w:p>
    <w:p w:rsidR="00260FEB" w:rsidRPr="00560722" w:rsidRDefault="00033B07" w:rsidP="00235C28">
      <w:pPr>
        <w:pStyle w:val="ListParagraph"/>
        <w:jc w:val="both"/>
        <w:rPr>
          <w:rFonts w:asciiTheme="minorHAnsi" w:hAnsiTheme="minorHAnsi" w:cstheme="minorHAnsi"/>
          <w:color w:val="000000"/>
        </w:rPr>
      </w:pPr>
      <w:r w:rsidRPr="00560722">
        <w:rPr>
          <w:rFonts w:asciiTheme="minorHAnsi" w:hAnsiTheme="minorHAnsi" w:cstheme="minorHAnsi"/>
          <w:color w:val="000000"/>
        </w:rPr>
        <w:t>Sehingga program bertujuan untuk mewadahi kegiatan tersebut dan mengembangkannya sebagai salah satu kegiatan  yang positif.</w:t>
      </w:r>
    </w:p>
    <w:p w:rsidR="00077FD0" w:rsidRPr="00560722" w:rsidRDefault="00077FD0" w:rsidP="00235C28">
      <w:pPr>
        <w:pStyle w:val="ListParagraph"/>
        <w:jc w:val="both"/>
        <w:rPr>
          <w:rFonts w:asciiTheme="minorHAnsi" w:hAnsiTheme="minorHAnsi" w:cstheme="minorHAnsi"/>
          <w:color w:val="000000"/>
        </w:rPr>
      </w:pPr>
    </w:p>
    <w:p w:rsidR="00077FD0" w:rsidRPr="00560722" w:rsidRDefault="00077FD0" w:rsidP="00235C28">
      <w:pPr>
        <w:pStyle w:val="ListParagraph"/>
        <w:jc w:val="both"/>
        <w:rPr>
          <w:rFonts w:asciiTheme="minorHAnsi" w:hAnsiTheme="minorHAnsi" w:cstheme="minorHAnsi"/>
          <w:color w:val="000000"/>
        </w:rPr>
      </w:pPr>
    </w:p>
    <w:p w:rsidR="00077FD0" w:rsidRPr="00560722" w:rsidRDefault="00077FD0" w:rsidP="00235C28">
      <w:pPr>
        <w:pStyle w:val="ListParagraph"/>
        <w:jc w:val="both"/>
        <w:rPr>
          <w:rFonts w:asciiTheme="minorHAnsi" w:hAnsiTheme="minorHAnsi" w:cstheme="minorHAnsi"/>
          <w:color w:val="000000"/>
        </w:rPr>
      </w:pPr>
    </w:p>
    <w:p w:rsidR="00077FD0" w:rsidRPr="00560722" w:rsidRDefault="00077FD0" w:rsidP="00235C28">
      <w:pPr>
        <w:pStyle w:val="ListParagraph"/>
        <w:jc w:val="both"/>
        <w:rPr>
          <w:rFonts w:asciiTheme="minorHAnsi" w:hAnsiTheme="minorHAnsi" w:cstheme="minorHAnsi"/>
          <w:color w:val="000000"/>
        </w:rPr>
      </w:pPr>
    </w:p>
    <w:p w:rsidR="00077FD0" w:rsidRPr="00560722" w:rsidRDefault="00077FD0" w:rsidP="00235C28">
      <w:pPr>
        <w:pStyle w:val="ListParagraph"/>
        <w:jc w:val="both"/>
        <w:rPr>
          <w:rFonts w:asciiTheme="minorHAnsi" w:hAnsiTheme="minorHAnsi" w:cstheme="minorHAnsi"/>
          <w:color w:val="000000"/>
        </w:rPr>
      </w:pPr>
    </w:p>
    <w:p w:rsidR="00077FD0" w:rsidRPr="00560722" w:rsidRDefault="00077FD0" w:rsidP="00235C28">
      <w:pPr>
        <w:pStyle w:val="ListParagraph"/>
        <w:jc w:val="both"/>
        <w:rPr>
          <w:rFonts w:asciiTheme="minorHAnsi" w:hAnsiTheme="minorHAnsi" w:cstheme="minorHAnsi"/>
          <w:color w:val="000000"/>
        </w:rPr>
      </w:pPr>
    </w:p>
    <w:p w:rsidR="00077FD0" w:rsidRPr="00560722" w:rsidRDefault="00077FD0" w:rsidP="00235C28">
      <w:pPr>
        <w:pStyle w:val="ListParagraph"/>
        <w:jc w:val="both"/>
        <w:rPr>
          <w:rFonts w:asciiTheme="minorHAnsi" w:hAnsiTheme="minorHAnsi" w:cstheme="minorHAnsi"/>
          <w:color w:val="000000"/>
        </w:rPr>
      </w:pPr>
    </w:p>
    <w:p w:rsidR="00077FD0" w:rsidRDefault="00077FD0" w:rsidP="00235C28">
      <w:pPr>
        <w:pStyle w:val="ListParagraph"/>
        <w:jc w:val="both"/>
        <w:rPr>
          <w:rFonts w:asciiTheme="minorHAnsi" w:hAnsiTheme="minorHAnsi" w:cstheme="minorHAnsi"/>
          <w:color w:val="000000"/>
        </w:rPr>
      </w:pPr>
    </w:p>
    <w:p w:rsidR="00D27C4A" w:rsidRDefault="00D27C4A" w:rsidP="00235C28">
      <w:pPr>
        <w:pStyle w:val="ListParagraph"/>
        <w:jc w:val="both"/>
        <w:rPr>
          <w:rFonts w:asciiTheme="minorHAnsi" w:hAnsiTheme="minorHAnsi" w:cstheme="minorHAnsi"/>
          <w:color w:val="000000"/>
        </w:rPr>
      </w:pPr>
    </w:p>
    <w:p w:rsidR="00D27C4A" w:rsidRDefault="00D27C4A" w:rsidP="00235C28">
      <w:pPr>
        <w:pStyle w:val="ListParagraph"/>
        <w:jc w:val="both"/>
        <w:rPr>
          <w:rFonts w:asciiTheme="minorHAnsi" w:hAnsiTheme="minorHAnsi" w:cstheme="minorHAnsi"/>
          <w:color w:val="000000"/>
        </w:rPr>
      </w:pPr>
    </w:p>
    <w:p w:rsidR="00407992" w:rsidRDefault="00407992" w:rsidP="00235C28">
      <w:pPr>
        <w:pStyle w:val="ListParagraph"/>
        <w:jc w:val="both"/>
        <w:rPr>
          <w:rFonts w:asciiTheme="minorHAnsi" w:hAnsiTheme="minorHAnsi" w:cstheme="minorHAnsi"/>
          <w:color w:val="000000"/>
        </w:rPr>
      </w:pPr>
    </w:p>
    <w:p w:rsidR="00407992" w:rsidRDefault="00407992" w:rsidP="00235C28">
      <w:pPr>
        <w:pStyle w:val="ListParagraph"/>
        <w:jc w:val="both"/>
        <w:rPr>
          <w:rFonts w:asciiTheme="minorHAnsi" w:hAnsiTheme="minorHAnsi" w:cstheme="minorHAnsi"/>
          <w:color w:val="000000"/>
        </w:rPr>
      </w:pPr>
    </w:p>
    <w:p w:rsidR="00407992" w:rsidRDefault="00407992" w:rsidP="00235C28">
      <w:pPr>
        <w:pStyle w:val="ListParagraph"/>
        <w:jc w:val="both"/>
        <w:rPr>
          <w:rFonts w:asciiTheme="minorHAnsi" w:hAnsiTheme="minorHAnsi" w:cstheme="minorHAnsi"/>
          <w:color w:val="000000"/>
        </w:rPr>
      </w:pPr>
    </w:p>
    <w:p w:rsidR="00407992" w:rsidRDefault="00407992" w:rsidP="00235C28">
      <w:pPr>
        <w:pStyle w:val="ListParagraph"/>
        <w:jc w:val="both"/>
        <w:rPr>
          <w:rFonts w:asciiTheme="minorHAnsi" w:hAnsiTheme="minorHAnsi" w:cstheme="minorHAnsi"/>
          <w:color w:val="000000"/>
        </w:rPr>
      </w:pPr>
    </w:p>
    <w:p w:rsidR="00407992" w:rsidRDefault="00407992" w:rsidP="00235C28">
      <w:pPr>
        <w:pStyle w:val="ListParagraph"/>
        <w:jc w:val="both"/>
        <w:rPr>
          <w:rFonts w:asciiTheme="minorHAnsi" w:hAnsiTheme="minorHAnsi" w:cstheme="minorHAnsi"/>
          <w:color w:val="000000"/>
        </w:rPr>
      </w:pPr>
    </w:p>
    <w:p w:rsidR="00407992" w:rsidRDefault="00407992" w:rsidP="00235C28">
      <w:pPr>
        <w:pStyle w:val="ListParagraph"/>
        <w:jc w:val="both"/>
        <w:rPr>
          <w:rFonts w:asciiTheme="minorHAnsi" w:hAnsiTheme="minorHAnsi" w:cstheme="minorHAnsi"/>
          <w:color w:val="000000"/>
        </w:rPr>
      </w:pPr>
    </w:p>
    <w:p w:rsidR="00407992" w:rsidRDefault="00407992" w:rsidP="00235C28">
      <w:pPr>
        <w:pStyle w:val="ListParagraph"/>
        <w:jc w:val="both"/>
        <w:rPr>
          <w:rFonts w:asciiTheme="minorHAnsi" w:hAnsiTheme="minorHAnsi" w:cstheme="minorHAnsi"/>
          <w:color w:val="000000"/>
        </w:rPr>
      </w:pPr>
    </w:p>
    <w:p w:rsidR="00407992" w:rsidRPr="00560722" w:rsidRDefault="00407992" w:rsidP="00235C28">
      <w:pPr>
        <w:pStyle w:val="ListParagraph"/>
        <w:jc w:val="both"/>
        <w:rPr>
          <w:rFonts w:asciiTheme="minorHAnsi" w:hAnsiTheme="minorHAnsi" w:cstheme="minorHAnsi"/>
          <w:color w:val="000000"/>
        </w:rPr>
      </w:pPr>
    </w:p>
    <w:p w:rsidR="00077FD0" w:rsidRDefault="00077FD0" w:rsidP="00235C28">
      <w:pPr>
        <w:pStyle w:val="ListParagraph"/>
        <w:jc w:val="both"/>
        <w:rPr>
          <w:rFonts w:asciiTheme="minorHAnsi" w:hAnsiTheme="minorHAnsi" w:cstheme="minorHAnsi"/>
          <w:color w:val="000000"/>
        </w:rPr>
      </w:pPr>
    </w:p>
    <w:p w:rsidR="0087361F" w:rsidRDefault="0087361F" w:rsidP="00235C28">
      <w:pPr>
        <w:pStyle w:val="ListParagraph"/>
        <w:jc w:val="both"/>
        <w:rPr>
          <w:rFonts w:asciiTheme="minorHAnsi" w:hAnsiTheme="minorHAnsi" w:cstheme="minorHAnsi"/>
          <w:color w:val="000000"/>
        </w:rPr>
      </w:pPr>
    </w:p>
    <w:p w:rsidR="0087361F" w:rsidRDefault="0087361F" w:rsidP="00235C28">
      <w:pPr>
        <w:pStyle w:val="ListParagraph"/>
        <w:jc w:val="both"/>
        <w:rPr>
          <w:rFonts w:asciiTheme="minorHAnsi" w:hAnsiTheme="minorHAnsi" w:cstheme="minorHAnsi"/>
          <w:color w:val="000000"/>
        </w:rPr>
      </w:pPr>
    </w:p>
    <w:p w:rsidR="0087361F" w:rsidRDefault="0087361F" w:rsidP="00235C28">
      <w:pPr>
        <w:pStyle w:val="ListParagraph"/>
        <w:jc w:val="both"/>
        <w:rPr>
          <w:rFonts w:asciiTheme="minorHAnsi" w:hAnsiTheme="minorHAnsi" w:cstheme="minorHAnsi"/>
          <w:color w:val="000000"/>
        </w:rPr>
      </w:pPr>
    </w:p>
    <w:p w:rsidR="0087361F" w:rsidRDefault="0087361F" w:rsidP="00235C28">
      <w:pPr>
        <w:pStyle w:val="ListParagraph"/>
        <w:jc w:val="both"/>
        <w:rPr>
          <w:rFonts w:asciiTheme="minorHAnsi" w:hAnsiTheme="minorHAnsi" w:cstheme="minorHAnsi"/>
          <w:color w:val="000000"/>
        </w:rPr>
      </w:pPr>
    </w:p>
    <w:p w:rsidR="0087361F" w:rsidRDefault="0087361F" w:rsidP="00235C28">
      <w:pPr>
        <w:pStyle w:val="ListParagraph"/>
        <w:jc w:val="both"/>
        <w:rPr>
          <w:rFonts w:asciiTheme="minorHAnsi" w:hAnsiTheme="minorHAnsi" w:cstheme="minorHAnsi"/>
          <w:color w:val="000000"/>
        </w:rPr>
      </w:pPr>
    </w:p>
    <w:p w:rsidR="0087361F" w:rsidRDefault="0087361F" w:rsidP="00235C28">
      <w:pPr>
        <w:pStyle w:val="ListParagraph"/>
        <w:jc w:val="both"/>
        <w:rPr>
          <w:rFonts w:asciiTheme="minorHAnsi" w:hAnsiTheme="minorHAnsi" w:cstheme="minorHAnsi"/>
          <w:color w:val="000000"/>
        </w:rPr>
      </w:pPr>
    </w:p>
    <w:p w:rsidR="0087361F" w:rsidRDefault="0087361F" w:rsidP="00235C28">
      <w:pPr>
        <w:pStyle w:val="ListParagraph"/>
        <w:jc w:val="both"/>
        <w:rPr>
          <w:rFonts w:asciiTheme="minorHAnsi" w:hAnsiTheme="minorHAnsi" w:cstheme="minorHAnsi"/>
          <w:color w:val="000000"/>
        </w:rPr>
      </w:pPr>
    </w:p>
    <w:p w:rsidR="0087361F" w:rsidRPr="00560722" w:rsidRDefault="0087361F" w:rsidP="00235C28">
      <w:pPr>
        <w:pStyle w:val="ListParagraph"/>
        <w:jc w:val="both"/>
        <w:rPr>
          <w:rFonts w:asciiTheme="minorHAnsi" w:hAnsiTheme="minorHAnsi" w:cstheme="minorHAnsi"/>
          <w:color w:val="000000"/>
        </w:rPr>
      </w:pPr>
    </w:p>
    <w:p w:rsidR="00077FD0" w:rsidRPr="00560722" w:rsidRDefault="00077FD0" w:rsidP="00235C28">
      <w:pPr>
        <w:pStyle w:val="ListParagraph"/>
        <w:jc w:val="both"/>
        <w:rPr>
          <w:rFonts w:asciiTheme="minorHAnsi" w:hAnsiTheme="minorHAnsi" w:cstheme="minorHAnsi"/>
          <w:color w:val="000000"/>
        </w:rPr>
      </w:pPr>
    </w:p>
    <w:p w:rsidR="00077FD0" w:rsidRPr="00560722" w:rsidRDefault="00077FD0" w:rsidP="00235C28">
      <w:pPr>
        <w:pStyle w:val="ListParagraph"/>
        <w:jc w:val="both"/>
        <w:rPr>
          <w:rFonts w:asciiTheme="minorHAnsi" w:hAnsiTheme="minorHAnsi" w:cstheme="minorHAnsi"/>
          <w:color w:val="000000"/>
        </w:rPr>
      </w:pPr>
    </w:p>
    <w:p w:rsidR="00077FD0" w:rsidRPr="00560722" w:rsidRDefault="00077FD0" w:rsidP="00235C28">
      <w:pPr>
        <w:pStyle w:val="ListParagraph"/>
        <w:jc w:val="both"/>
        <w:rPr>
          <w:rFonts w:asciiTheme="minorHAnsi" w:hAnsiTheme="minorHAnsi" w:cstheme="minorHAnsi"/>
          <w:color w:val="000000"/>
        </w:rPr>
      </w:pPr>
    </w:p>
    <w:p w:rsidR="00235C28" w:rsidRDefault="00235C28" w:rsidP="00235C28">
      <w:pPr>
        <w:pStyle w:val="ListParagraph"/>
        <w:jc w:val="both"/>
        <w:rPr>
          <w:rFonts w:asciiTheme="minorHAnsi" w:hAnsiTheme="minorHAnsi" w:cstheme="minorHAnsi"/>
          <w:color w:val="000000"/>
        </w:rPr>
      </w:pPr>
    </w:p>
    <w:p w:rsidR="00D27C4A" w:rsidRPr="00560722" w:rsidRDefault="00D27C4A" w:rsidP="00235C28">
      <w:pPr>
        <w:pStyle w:val="ListParagraph"/>
        <w:jc w:val="both"/>
        <w:rPr>
          <w:rFonts w:asciiTheme="minorHAnsi" w:hAnsiTheme="minorHAnsi" w:cstheme="minorHAnsi"/>
          <w:color w:val="000000"/>
        </w:rPr>
      </w:pPr>
    </w:p>
    <w:tbl>
      <w:tblPr>
        <w:tblStyle w:val="TableGrid"/>
        <w:tblW w:w="0" w:type="auto"/>
        <w:tblInd w:w="720" w:type="dxa"/>
        <w:tblLook w:val="04A0" w:firstRow="1" w:lastRow="0" w:firstColumn="1" w:lastColumn="0" w:noHBand="0" w:noVBand="1"/>
      </w:tblPr>
      <w:tblGrid>
        <w:gridCol w:w="3881"/>
        <w:gridCol w:w="3893"/>
      </w:tblGrid>
      <w:tr w:rsidR="00033B07" w:rsidRPr="00560722" w:rsidTr="004515A9">
        <w:tc>
          <w:tcPr>
            <w:tcW w:w="8296" w:type="dxa"/>
            <w:gridSpan w:val="2"/>
          </w:tcPr>
          <w:p w:rsidR="00033B07" w:rsidRPr="00560722" w:rsidRDefault="00033B07" w:rsidP="004515A9">
            <w:pPr>
              <w:spacing w:line="360" w:lineRule="auto"/>
              <w:jc w:val="center"/>
              <w:rPr>
                <w:rFonts w:asciiTheme="minorHAnsi" w:hAnsiTheme="minorHAnsi" w:cstheme="minorHAnsi"/>
              </w:rPr>
            </w:pPr>
            <w:r w:rsidRPr="00560722">
              <w:rPr>
                <w:rFonts w:asciiTheme="minorHAnsi" w:hAnsiTheme="minorHAnsi" w:cstheme="minorHAnsi"/>
              </w:rPr>
              <w:lastRenderedPageBreak/>
              <w:t>Analisa S.W.O.T</w:t>
            </w:r>
          </w:p>
        </w:tc>
      </w:tr>
      <w:tr w:rsidR="00033B07" w:rsidRPr="00560722" w:rsidTr="004515A9">
        <w:tc>
          <w:tcPr>
            <w:tcW w:w="4160" w:type="dxa"/>
          </w:tcPr>
          <w:p w:rsidR="00033B07" w:rsidRPr="00560722" w:rsidRDefault="00033B07" w:rsidP="004515A9">
            <w:pPr>
              <w:spacing w:line="360" w:lineRule="auto"/>
              <w:jc w:val="both"/>
              <w:rPr>
                <w:rFonts w:asciiTheme="minorHAnsi" w:hAnsiTheme="minorHAnsi" w:cstheme="minorHAnsi"/>
              </w:rPr>
            </w:pPr>
            <w:r w:rsidRPr="00560722">
              <w:rPr>
                <w:rFonts w:asciiTheme="minorHAnsi" w:hAnsiTheme="minorHAnsi" w:cstheme="minorHAnsi"/>
              </w:rPr>
              <w:t>Strenght:</w:t>
            </w:r>
          </w:p>
          <w:p w:rsidR="00033B07" w:rsidRPr="00560722" w:rsidRDefault="00033B07" w:rsidP="00260FEB">
            <w:pPr>
              <w:pStyle w:val="ListParagraph"/>
              <w:numPr>
                <w:ilvl w:val="0"/>
                <w:numId w:val="10"/>
              </w:numPr>
              <w:spacing w:after="0"/>
              <w:jc w:val="both"/>
              <w:rPr>
                <w:rFonts w:asciiTheme="minorHAnsi" w:hAnsiTheme="minorHAnsi" w:cstheme="minorHAnsi"/>
              </w:rPr>
            </w:pPr>
            <w:r w:rsidRPr="00560722">
              <w:rPr>
                <w:rFonts w:asciiTheme="minorHAnsi" w:hAnsiTheme="minorHAnsi" w:cstheme="minorHAnsi"/>
              </w:rPr>
              <w:t>Pantai Indah Kapuk merupakan kawasan berkembang dengan future development.</w:t>
            </w:r>
          </w:p>
          <w:p w:rsidR="00033B07" w:rsidRPr="00560722" w:rsidRDefault="00033B07" w:rsidP="00260FEB">
            <w:pPr>
              <w:pStyle w:val="ListParagraph"/>
              <w:numPr>
                <w:ilvl w:val="0"/>
                <w:numId w:val="10"/>
              </w:numPr>
              <w:spacing w:after="0"/>
              <w:jc w:val="both"/>
              <w:rPr>
                <w:rFonts w:asciiTheme="minorHAnsi" w:hAnsiTheme="minorHAnsi" w:cstheme="minorHAnsi"/>
              </w:rPr>
            </w:pPr>
            <w:r w:rsidRPr="00560722">
              <w:rPr>
                <w:rFonts w:asciiTheme="minorHAnsi" w:hAnsiTheme="minorHAnsi" w:cstheme="minorHAnsi"/>
              </w:rPr>
              <w:t>Area Pantai Indah Kapuk memiliki berbagai macam variasi hiburan.</w:t>
            </w:r>
          </w:p>
        </w:tc>
        <w:tc>
          <w:tcPr>
            <w:tcW w:w="4136" w:type="dxa"/>
          </w:tcPr>
          <w:p w:rsidR="00033B07" w:rsidRPr="00560722" w:rsidRDefault="00033B07" w:rsidP="004515A9">
            <w:pPr>
              <w:spacing w:line="360" w:lineRule="auto"/>
              <w:jc w:val="both"/>
              <w:rPr>
                <w:rFonts w:asciiTheme="minorHAnsi" w:hAnsiTheme="minorHAnsi" w:cstheme="minorHAnsi"/>
              </w:rPr>
            </w:pPr>
            <w:r w:rsidRPr="00560722">
              <w:rPr>
                <w:rFonts w:asciiTheme="minorHAnsi" w:hAnsiTheme="minorHAnsi" w:cstheme="minorHAnsi"/>
              </w:rPr>
              <w:t>Weakness:</w:t>
            </w:r>
          </w:p>
          <w:p w:rsidR="00033B07" w:rsidRPr="00560722" w:rsidRDefault="00033B07" w:rsidP="00260FEB">
            <w:pPr>
              <w:pStyle w:val="ListParagraph"/>
              <w:numPr>
                <w:ilvl w:val="0"/>
                <w:numId w:val="11"/>
              </w:numPr>
              <w:spacing w:after="0"/>
              <w:jc w:val="both"/>
              <w:rPr>
                <w:rFonts w:asciiTheme="minorHAnsi" w:hAnsiTheme="minorHAnsi" w:cstheme="minorHAnsi"/>
              </w:rPr>
            </w:pPr>
            <w:r w:rsidRPr="00560722">
              <w:rPr>
                <w:rFonts w:asciiTheme="minorHAnsi" w:hAnsiTheme="minorHAnsi" w:cstheme="minorHAnsi"/>
              </w:rPr>
              <w:t>Memiliki gambaran negatif sebagai pusat hiburan.</w:t>
            </w:r>
          </w:p>
        </w:tc>
      </w:tr>
      <w:tr w:rsidR="00033B07" w:rsidRPr="00560722" w:rsidTr="004515A9">
        <w:trPr>
          <w:trHeight w:val="1975"/>
        </w:trPr>
        <w:tc>
          <w:tcPr>
            <w:tcW w:w="4160" w:type="dxa"/>
          </w:tcPr>
          <w:p w:rsidR="00033B07" w:rsidRPr="00560722" w:rsidRDefault="00033B07" w:rsidP="004515A9">
            <w:pPr>
              <w:spacing w:line="360" w:lineRule="auto"/>
              <w:jc w:val="both"/>
              <w:rPr>
                <w:rFonts w:asciiTheme="minorHAnsi" w:hAnsiTheme="minorHAnsi" w:cstheme="minorHAnsi"/>
              </w:rPr>
            </w:pPr>
            <w:r w:rsidRPr="00560722">
              <w:rPr>
                <w:rFonts w:asciiTheme="minorHAnsi" w:hAnsiTheme="minorHAnsi" w:cstheme="minorHAnsi"/>
              </w:rPr>
              <w:t>Opportunities:</w:t>
            </w:r>
          </w:p>
          <w:p w:rsidR="00033B07" w:rsidRPr="00560722" w:rsidRDefault="00033B07" w:rsidP="00260FEB">
            <w:pPr>
              <w:pStyle w:val="ListParagraph"/>
              <w:numPr>
                <w:ilvl w:val="0"/>
                <w:numId w:val="11"/>
              </w:numPr>
              <w:spacing w:after="0"/>
              <w:jc w:val="both"/>
              <w:rPr>
                <w:rFonts w:asciiTheme="minorHAnsi" w:hAnsiTheme="minorHAnsi" w:cstheme="minorHAnsi"/>
              </w:rPr>
            </w:pPr>
            <w:r w:rsidRPr="00560722">
              <w:rPr>
                <w:rFonts w:asciiTheme="minorHAnsi" w:hAnsiTheme="minorHAnsi" w:cstheme="minorHAnsi"/>
              </w:rPr>
              <w:t>Pantai Indah Kapuk sebagai kawasan dengan perkembangan pesat.</w:t>
            </w:r>
          </w:p>
        </w:tc>
        <w:tc>
          <w:tcPr>
            <w:tcW w:w="4136" w:type="dxa"/>
          </w:tcPr>
          <w:p w:rsidR="00033B07" w:rsidRPr="00560722" w:rsidRDefault="00033B07" w:rsidP="00154714">
            <w:pPr>
              <w:spacing w:line="360" w:lineRule="auto"/>
              <w:jc w:val="both"/>
              <w:rPr>
                <w:rFonts w:asciiTheme="minorHAnsi" w:hAnsiTheme="minorHAnsi" w:cstheme="minorHAnsi"/>
              </w:rPr>
            </w:pPr>
            <w:r w:rsidRPr="00560722">
              <w:rPr>
                <w:rFonts w:asciiTheme="minorHAnsi" w:hAnsiTheme="minorHAnsi" w:cstheme="minorHAnsi"/>
              </w:rPr>
              <w:t>Threat:</w:t>
            </w:r>
          </w:p>
          <w:p w:rsidR="00033B07" w:rsidRPr="00560722" w:rsidRDefault="00033B07" w:rsidP="00260FEB">
            <w:pPr>
              <w:pStyle w:val="ListParagraph"/>
              <w:numPr>
                <w:ilvl w:val="0"/>
                <w:numId w:val="11"/>
              </w:numPr>
              <w:spacing w:after="0"/>
              <w:rPr>
                <w:rFonts w:asciiTheme="minorHAnsi" w:hAnsiTheme="minorHAnsi" w:cstheme="minorHAnsi"/>
              </w:rPr>
            </w:pPr>
            <w:r w:rsidRPr="00560722">
              <w:rPr>
                <w:rFonts w:asciiTheme="minorHAnsi" w:hAnsiTheme="minorHAnsi" w:cstheme="minorHAnsi"/>
              </w:rPr>
              <w:t>Mengembangkan dan mengontrol kegiatan balap liar menjadi wadah kegiatan positif bagi kaum muda.</w:t>
            </w:r>
          </w:p>
          <w:p w:rsidR="00033B07" w:rsidRPr="00560722" w:rsidRDefault="00154714" w:rsidP="00260FEB">
            <w:pPr>
              <w:pStyle w:val="ListParagraph"/>
              <w:numPr>
                <w:ilvl w:val="0"/>
                <w:numId w:val="11"/>
              </w:numPr>
              <w:spacing w:after="0"/>
              <w:rPr>
                <w:rFonts w:asciiTheme="minorHAnsi" w:hAnsiTheme="minorHAnsi" w:cstheme="minorHAnsi"/>
              </w:rPr>
            </w:pPr>
            <w:r w:rsidRPr="00560722">
              <w:rPr>
                <w:rFonts w:asciiTheme="minorHAnsi" w:hAnsiTheme="minorHAnsi" w:cstheme="minorHAnsi"/>
              </w:rPr>
              <w:t xml:space="preserve">Mengembangkan </w:t>
            </w:r>
            <w:r w:rsidR="00033B07" w:rsidRPr="00560722">
              <w:rPr>
                <w:rFonts w:asciiTheme="minorHAnsi" w:hAnsiTheme="minorHAnsi" w:cstheme="minorHAnsi"/>
              </w:rPr>
              <w:t xml:space="preserve">area berbelanja dengan sistem yang lebih ramah lingkungan dan membentuk </w:t>
            </w:r>
            <w:r w:rsidR="00033B07" w:rsidRPr="00560722">
              <w:rPr>
                <w:rFonts w:asciiTheme="minorHAnsi" w:hAnsiTheme="minorHAnsi" w:cstheme="minorHAnsi"/>
                <w:i/>
              </w:rPr>
              <w:t xml:space="preserve">communal space  </w:t>
            </w:r>
            <w:r w:rsidR="00033B07" w:rsidRPr="00560722">
              <w:rPr>
                <w:rFonts w:asciiTheme="minorHAnsi" w:hAnsiTheme="minorHAnsi" w:cstheme="minorHAnsi"/>
              </w:rPr>
              <w:t xml:space="preserve">yang berbasis </w:t>
            </w:r>
            <w:r w:rsidR="00033B07" w:rsidRPr="00560722">
              <w:rPr>
                <w:rFonts w:asciiTheme="minorHAnsi" w:hAnsiTheme="minorHAnsi" w:cstheme="minorHAnsi"/>
                <w:i/>
              </w:rPr>
              <w:t>sustainable development.</w:t>
            </w:r>
          </w:p>
        </w:tc>
      </w:tr>
    </w:tbl>
    <w:p w:rsidR="00BB131F" w:rsidRPr="00560722" w:rsidRDefault="00BB131F" w:rsidP="00154714">
      <w:pPr>
        <w:pStyle w:val="Style"/>
        <w:rPr>
          <w:rFonts w:asciiTheme="minorHAnsi" w:hAnsiTheme="minorHAnsi" w:cstheme="minorHAnsi"/>
          <w:noProof/>
          <w:sz w:val="22"/>
          <w:szCs w:val="22"/>
          <w:lang w:val="id-ID"/>
        </w:rPr>
      </w:pPr>
    </w:p>
    <w:p w:rsidR="00041493" w:rsidRPr="00560722" w:rsidRDefault="0028347C" w:rsidP="0028347C">
      <w:pPr>
        <w:pStyle w:val="Style"/>
        <w:ind w:left="4"/>
        <w:jc w:val="center"/>
        <w:rPr>
          <w:rFonts w:asciiTheme="minorHAnsi" w:hAnsiTheme="minorHAnsi" w:cstheme="minorHAnsi"/>
          <w:color w:val="000000"/>
          <w:sz w:val="20"/>
          <w:szCs w:val="20"/>
          <w:shd w:val="clear" w:color="auto" w:fill="FFFFFF"/>
          <w:lang w:val="id-ID"/>
        </w:rPr>
      </w:pPr>
      <w:r w:rsidRPr="00560722">
        <w:rPr>
          <w:rFonts w:asciiTheme="minorHAnsi" w:hAnsiTheme="minorHAnsi" w:cstheme="minorHAnsi"/>
          <w:color w:val="000000"/>
          <w:sz w:val="20"/>
          <w:szCs w:val="20"/>
          <w:shd w:val="clear" w:color="auto" w:fill="FFFFFF"/>
          <w:lang w:val="id-ID"/>
        </w:rPr>
        <w:t xml:space="preserve">Tabel 1. SWOT </w:t>
      </w:r>
    </w:p>
    <w:p w:rsidR="00041493" w:rsidRPr="00560722" w:rsidRDefault="00041493" w:rsidP="00FD7567">
      <w:pPr>
        <w:pStyle w:val="Style"/>
        <w:ind w:left="4"/>
        <w:rPr>
          <w:rFonts w:asciiTheme="minorHAnsi" w:hAnsiTheme="minorHAnsi" w:cstheme="minorHAnsi"/>
          <w:b/>
          <w:color w:val="000000"/>
          <w:sz w:val="22"/>
          <w:szCs w:val="22"/>
          <w:shd w:val="clear" w:color="auto" w:fill="FFFFFF"/>
        </w:rPr>
      </w:pPr>
    </w:p>
    <w:p w:rsidR="00041493" w:rsidRPr="00560722" w:rsidRDefault="00041493" w:rsidP="00FD7567">
      <w:pPr>
        <w:pStyle w:val="Style"/>
        <w:ind w:left="4"/>
        <w:rPr>
          <w:rFonts w:asciiTheme="minorHAnsi" w:hAnsiTheme="minorHAnsi" w:cstheme="minorHAnsi"/>
          <w:b/>
          <w:color w:val="000000"/>
          <w:sz w:val="22"/>
          <w:szCs w:val="22"/>
          <w:shd w:val="clear" w:color="auto" w:fill="FFFFFF"/>
        </w:rPr>
      </w:pPr>
    </w:p>
    <w:p w:rsidR="00041493" w:rsidRPr="00560722" w:rsidRDefault="00041493" w:rsidP="00FD7567">
      <w:pPr>
        <w:pStyle w:val="Style"/>
        <w:ind w:left="4"/>
        <w:rPr>
          <w:rFonts w:asciiTheme="minorHAnsi" w:hAnsiTheme="minorHAnsi" w:cstheme="minorHAnsi"/>
          <w:b/>
          <w:color w:val="000000"/>
          <w:sz w:val="22"/>
          <w:szCs w:val="22"/>
          <w:shd w:val="clear" w:color="auto" w:fill="FFFFFF"/>
        </w:rPr>
      </w:pPr>
    </w:p>
    <w:p w:rsidR="00041493" w:rsidRPr="00560722" w:rsidRDefault="00041493" w:rsidP="00FD7567">
      <w:pPr>
        <w:pStyle w:val="Style"/>
        <w:ind w:left="4"/>
        <w:rPr>
          <w:rFonts w:asciiTheme="minorHAnsi" w:hAnsiTheme="minorHAnsi" w:cstheme="minorHAnsi"/>
          <w:b/>
          <w:color w:val="000000"/>
          <w:sz w:val="22"/>
          <w:szCs w:val="22"/>
          <w:shd w:val="clear" w:color="auto" w:fill="FFFFFF"/>
        </w:rPr>
      </w:pPr>
    </w:p>
    <w:p w:rsidR="00041493" w:rsidRPr="00560722" w:rsidRDefault="00041493" w:rsidP="00FD7567">
      <w:pPr>
        <w:pStyle w:val="Style"/>
        <w:ind w:left="4"/>
        <w:rPr>
          <w:rFonts w:asciiTheme="minorHAnsi" w:hAnsiTheme="minorHAnsi" w:cstheme="minorHAnsi"/>
          <w:b/>
          <w:color w:val="000000"/>
          <w:sz w:val="22"/>
          <w:szCs w:val="22"/>
          <w:shd w:val="clear" w:color="auto" w:fill="FFFFFF"/>
        </w:rPr>
      </w:pPr>
    </w:p>
    <w:p w:rsidR="00041493" w:rsidRPr="00560722" w:rsidRDefault="00041493" w:rsidP="00FD7567">
      <w:pPr>
        <w:pStyle w:val="Style"/>
        <w:ind w:left="4"/>
        <w:rPr>
          <w:rFonts w:asciiTheme="minorHAnsi" w:hAnsiTheme="minorHAnsi" w:cstheme="minorHAnsi"/>
          <w:b/>
          <w:color w:val="000000"/>
          <w:sz w:val="22"/>
          <w:szCs w:val="22"/>
          <w:shd w:val="clear" w:color="auto" w:fill="FFFFFF"/>
        </w:rPr>
      </w:pPr>
    </w:p>
    <w:p w:rsidR="00041493" w:rsidRPr="00560722" w:rsidRDefault="00041493" w:rsidP="00FD7567">
      <w:pPr>
        <w:pStyle w:val="Style"/>
        <w:ind w:left="4"/>
        <w:rPr>
          <w:rFonts w:asciiTheme="minorHAnsi" w:hAnsiTheme="minorHAnsi" w:cstheme="minorHAnsi"/>
          <w:b/>
          <w:color w:val="000000"/>
          <w:sz w:val="22"/>
          <w:szCs w:val="22"/>
          <w:shd w:val="clear" w:color="auto" w:fill="FFFFFF"/>
        </w:rPr>
      </w:pPr>
    </w:p>
    <w:p w:rsidR="00041493" w:rsidRPr="00560722" w:rsidRDefault="00041493" w:rsidP="00FD7567">
      <w:pPr>
        <w:pStyle w:val="Style"/>
        <w:ind w:left="4"/>
        <w:rPr>
          <w:rFonts w:asciiTheme="minorHAnsi" w:hAnsiTheme="minorHAnsi" w:cstheme="minorHAnsi"/>
          <w:b/>
          <w:color w:val="000000"/>
          <w:sz w:val="22"/>
          <w:szCs w:val="22"/>
          <w:shd w:val="clear" w:color="auto" w:fill="FFFFFF"/>
        </w:rPr>
      </w:pPr>
    </w:p>
    <w:p w:rsidR="00041493" w:rsidRPr="00560722" w:rsidRDefault="00041493" w:rsidP="00FD7567">
      <w:pPr>
        <w:pStyle w:val="Style"/>
        <w:ind w:left="4"/>
        <w:rPr>
          <w:rFonts w:asciiTheme="minorHAnsi" w:hAnsiTheme="minorHAnsi" w:cstheme="minorHAnsi"/>
          <w:b/>
          <w:color w:val="000000"/>
          <w:sz w:val="22"/>
          <w:szCs w:val="22"/>
          <w:shd w:val="clear" w:color="auto" w:fill="FFFFFF"/>
        </w:rPr>
      </w:pPr>
    </w:p>
    <w:p w:rsidR="00041493" w:rsidRPr="00560722" w:rsidRDefault="00041493" w:rsidP="00FD7567">
      <w:pPr>
        <w:pStyle w:val="Style"/>
        <w:ind w:left="4"/>
        <w:rPr>
          <w:rFonts w:asciiTheme="minorHAnsi" w:hAnsiTheme="minorHAnsi" w:cstheme="minorHAnsi"/>
          <w:b/>
          <w:color w:val="000000"/>
          <w:sz w:val="22"/>
          <w:szCs w:val="22"/>
          <w:shd w:val="clear" w:color="auto" w:fill="FFFFFF"/>
        </w:rPr>
      </w:pPr>
    </w:p>
    <w:p w:rsidR="00041493" w:rsidRPr="00560722" w:rsidRDefault="00041493" w:rsidP="00FD7567">
      <w:pPr>
        <w:pStyle w:val="Style"/>
        <w:ind w:left="4"/>
        <w:rPr>
          <w:rFonts w:asciiTheme="minorHAnsi" w:hAnsiTheme="minorHAnsi" w:cstheme="minorHAnsi"/>
          <w:b/>
          <w:color w:val="000000"/>
          <w:sz w:val="22"/>
          <w:szCs w:val="22"/>
          <w:shd w:val="clear" w:color="auto" w:fill="FFFFFF"/>
        </w:rPr>
      </w:pPr>
    </w:p>
    <w:p w:rsidR="00041493" w:rsidRPr="00560722" w:rsidRDefault="00041493" w:rsidP="00FD7567">
      <w:pPr>
        <w:pStyle w:val="Style"/>
        <w:ind w:left="4"/>
        <w:rPr>
          <w:rFonts w:asciiTheme="minorHAnsi" w:hAnsiTheme="minorHAnsi" w:cstheme="minorHAnsi"/>
          <w:b/>
          <w:color w:val="000000"/>
          <w:sz w:val="22"/>
          <w:szCs w:val="22"/>
          <w:shd w:val="clear" w:color="auto" w:fill="FFFFFF"/>
        </w:rPr>
      </w:pPr>
    </w:p>
    <w:p w:rsidR="00041493" w:rsidRPr="00560722" w:rsidRDefault="00041493" w:rsidP="00FD7567">
      <w:pPr>
        <w:pStyle w:val="Style"/>
        <w:ind w:left="4"/>
        <w:rPr>
          <w:rFonts w:asciiTheme="minorHAnsi" w:hAnsiTheme="minorHAnsi" w:cstheme="minorHAnsi"/>
          <w:b/>
          <w:color w:val="000000"/>
          <w:sz w:val="22"/>
          <w:szCs w:val="22"/>
          <w:shd w:val="clear" w:color="auto" w:fill="FFFFFF"/>
        </w:rPr>
      </w:pPr>
    </w:p>
    <w:p w:rsidR="00041493" w:rsidRPr="00560722" w:rsidRDefault="00041493" w:rsidP="00041493">
      <w:pPr>
        <w:pStyle w:val="NoSpacing"/>
        <w:jc w:val="center"/>
        <w:rPr>
          <w:rFonts w:asciiTheme="minorHAnsi" w:hAnsiTheme="minorHAnsi" w:cstheme="minorHAnsi"/>
          <w:noProof/>
        </w:rPr>
      </w:pPr>
    </w:p>
    <w:p w:rsidR="00041493" w:rsidRPr="00560722" w:rsidRDefault="00041493" w:rsidP="00041493">
      <w:pPr>
        <w:pStyle w:val="NoSpacing"/>
        <w:ind w:left="720"/>
        <w:rPr>
          <w:rFonts w:asciiTheme="minorHAnsi" w:hAnsiTheme="minorHAnsi" w:cstheme="minorHAnsi"/>
          <w:b/>
          <w:noProof/>
        </w:rPr>
      </w:pPr>
    </w:p>
    <w:p w:rsidR="00041493" w:rsidRPr="00560722" w:rsidRDefault="00041493" w:rsidP="00FD7567">
      <w:pPr>
        <w:pStyle w:val="Style"/>
        <w:ind w:left="4"/>
        <w:rPr>
          <w:rFonts w:asciiTheme="minorHAnsi" w:hAnsiTheme="minorHAnsi" w:cstheme="minorHAnsi"/>
          <w:b/>
          <w:color w:val="000000"/>
          <w:sz w:val="22"/>
          <w:szCs w:val="22"/>
          <w:shd w:val="clear" w:color="auto" w:fill="FFFFFF"/>
        </w:rPr>
      </w:pPr>
    </w:p>
    <w:p w:rsidR="00EC0973" w:rsidRPr="00560722" w:rsidRDefault="00EC0973" w:rsidP="00FD7567">
      <w:pPr>
        <w:pStyle w:val="Style"/>
        <w:ind w:left="4"/>
        <w:rPr>
          <w:rFonts w:asciiTheme="minorHAnsi" w:hAnsiTheme="minorHAnsi" w:cstheme="minorHAnsi"/>
          <w:b/>
          <w:color w:val="000000"/>
          <w:sz w:val="22"/>
          <w:szCs w:val="22"/>
          <w:shd w:val="clear" w:color="auto" w:fill="FFFFFF"/>
        </w:rPr>
      </w:pPr>
    </w:p>
    <w:p w:rsidR="00EC0973" w:rsidRPr="00560722" w:rsidRDefault="00EC0973" w:rsidP="00FD7567">
      <w:pPr>
        <w:pStyle w:val="Style"/>
        <w:ind w:left="4"/>
        <w:rPr>
          <w:rFonts w:asciiTheme="minorHAnsi" w:hAnsiTheme="minorHAnsi" w:cstheme="minorHAnsi"/>
          <w:b/>
          <w:color w:val="000000"/>
          <w:sz w:val="22"/>
          <w:szCs w:val="22"/>
          <w:shd w:val="clear" w:color="auto" w:fill="FFFFFF"/>
        </w:rPr>
      </w:pPr>
    </w:p>
    <w:p w:rsidR="00EC0973" w:rsidRPr="00560722" w:rsidRDefault="00EC0973" w:rsidP="00FD7567">
      <w:pPr>
        <w:pStyle w:val="Style"/>
        <w:ind w:left="4"/>
        <w:rPr>
          <w:rFonts w:asciiTheme="minorHAnsi" w:hAnsiTheme="minorHAnsi" w:cstheme="minorHAnsi"/>
          <w:b/>
          <w:color w:val="000000"/>
          <w:sz w:val="22"/>
          <w:szCs w:val="22"/>
          <w:shd w:val="clear" w:color="auto" w:fill="FFFFFF"/>
        </w:rPr>
      </w:pPr>
    </w:p>
    <w:p w:rsidR="00B17938" w:rsidRPr="00560722" w:rsidRDefault="00B17938" w:rsidP="00FD7567">
      <w:pPr>
        <w:pStyle w:val="Style"/>
        <w:ind w:left="4"/>
        <w:rPr>
          <w:rFonts w:asciiTheme="minorHAnsi" w:hAnsiTheme="minorHAnsi" w:cstheme="minorHAnsi"/>
          <w:b/>
          <w:color w:val="000000"/>
          <w:sz w:val="22"/>
          <w:szCs w:val="22"/>
          <w:shd w:val="clear" w:color="auto" w:fill="FFFFFF"/>
        </w:rPr>
      </w:pPr>
    </w:p>
    <w:p w:rsidR="00B17938" w:rsidRPr="00560722" w:rsidRDefault="00B17938" w:rsidP="00FD7567">
      <w:pPr>
        <w:pStyle w:val="Style"/>
        <w:ind w:left="4"/>
        <w:rPr>
          <w:rFonts w:asciiTheme="minorHAnsi" w:hAnsiTheme="minorHAnsi" w:cstheme="minorHAnsi"/>
          <w:b/>
          <w:color w:val="000000"/>
          <w:sz w:val="22"/>
          <w:szCs w:val="22"/>
          <w:shd w:val="clear" w:color="auto" w:fill="FFFFFF"/>
        </w:rPr>
      </w:pPr>
    </w:p>
    <w:p w:rsidR="00B17938" w:rsidRPr="00560722" w:rsidRDefault="00B17938" w:rsidP="00FD7567">
      <w:pPr>
        <w:pStyle w:val="Style"/>
        <w:ind w:left="4"/>
        <w:rPr>
          <w:rFonts w:asciiTheme="minorHAnsi" w:hAnsiTheme="minorHAnsi" w:cstheme="minorHAnsi"/>
          <w:b/>
          <w:color w:val="000000"/>
          <w:sz w:val="22"/>
          <w:szCs w:val="22"/>
          <w:shd w:val="clear" w:color="auto" w:fill="FFFFFF"/>
        </w:rPr>
      </w:pPr>
    </w:p>
    <w:p w:rsidR="00B17938" w:rsidRPr="00560722" w:rsidRDefault="00B17938" w:rsidP="00FD7567">
      <w:pPr>
        <w:pStyle w:val="Style"/>
        <w:ind w:left="4"/>
        <w:rPr>
          <w:rFonts w:asciiTheme="minorHAnsi" w:hAnsiTheme="minorHAnsi" w:cstheme="minorHAnsi"/>
          <w:b/>
          <w:color w:val="000000"/>
          <w:sz w:val="22"/>
          <w:szCs w:val="22"/>
          <w:shd w:val="clear" w:color="auto" w:fill="FFFFFF"/>
        </w:rPr>
      </w:pPr>
    </w:p>
    <w:p w:rsidR="00B17938" w:rsidRDefault="00B17938" w:rsidP="00FD7567">
      <w:pPr>
        <w:pStyle w:val="Style"/>
        <w:ind w:left="4"/>
        <w:rPr>
          <w:rFonts w:asciiTheme="minorHAnsi" w:hAnsiTheme="minorHAnsi" w:cstheme="minorHAnsi"/>
          <w:b/>
          <w:color w:val="000000"/>
          <w:sz w:val="22"/>
          <w:szCs w:val="22"/>
          <w:shd w:val="clear" w:color="auto" w:fill="FFFFFF"/>
        </w:rPr>
      </w:pPr>
    </w:p>
    <w:p w:rsidR="0087361F" w:rsidRDefault="0087361F" w:rsidP="00FD7567">
      <w:pPr>
        <w:pStyle w:val="Style"/>
        <w:ind w:left="4"/>
        <w:rPr>
          <w:rFonts w:asciiTheme="minorHAnsi" w:hAnsiTheme="minorHAnsi" w:cstheme="minorHAnsi"/>
          <w:b/>
          <w:color w:val="000000"/>
          <w:sz w:val="22"/>
          <w:szCs w:val="22"/>
          <w:shd w:val="clear" w:color="auto" w:fill="FFFFFF"/>
        </w:rPr>
      </w:pPr>
    </w:p>
    <w:p w:rsidR="0087361F" w:rsidRDefault="0087361F" w:rsidP="00FD7567">
      <w:pPr>
        <w:pStyle w:val="Style"/>
        <w:ind w:left="4"/>
        <w:rPr>
          <w:rFonts w:asciiTheme="minorHAnsi" w:hAnsiTheme="minorHAnsi" w:cstheme="minorHAnsi"/>
          <w:b/>
          <w:color w:val="000000"/>
          <w:sz w:val="22"/>
          <w:szCs w:val="22"/>
          <w:shd w:val="clear" w:color="auto" w:fill="FFFFFF"/>
        </w:rPr>
      </w:pPr>
    </w:p>
    <w:p w:rsidR="0087361F" w:rsidRDefault="0087361F" w:rsidP="00FD7567">
      <w:pPr>
        <w:pStyle w:val="Style"/>
        <w:ind w:left="4"/>
        <w:rPr>
          <w:rFonts w:asciiTheme="minorHAnsi" w:hAnsiTheme="minorHAnsi" w:cstheme="minorHAnsi"/>
          <w:b/>
          <w:color w:val="000000"/>
          <w:sz w:val="22"/>
          <w:szCs w:val="22"/>
          <w:shd w:val="clear" w:color="auto" w:fill="FFFFFF"/>
        </w:rPr>
      </w:pPr>
    </w:p>
    <w:p w:rsidR="0087361F" w:rsidRDefault="0087361F" w:rsidP="00FD7567">
      <w:pPr>
        <w:pStyle w:val="Style"/>
        <w:ind w:left="4"/>
        <w:rPr>
          <w:rFonts w:asciiTheme="minorHAnsi" w:hAnsiTheme="minorHAnsi" w:cstheme="minorHAnsi"/>
          <w:b/>
          <w:color w:val="000000"/>
          <w:sz w:val="22"/>
          <w:szCs w:val="22"/>
          <w:shd w:val="clear" w:color="auto" w:fill="FFFFFF"/>
        </w:rPr>
      </w:pPr>
    </w:p>
    <w:p w:rsidR="0087361F" w:rsidRPr="00560722" w:rsidRDefault="0087361F" w:rsidP="00FD7567">
      <w:pPr>
        <w:pStyle w:val="Style"/>
        <w:ind w:left="4"/>
        <w:rPr>
          <w:rFonts w:asciiTheme="minorHAnsi" w:hAnsiTheme="minorHAnsi" w:cstheme="minorHAnsi"/>
          <w:b/>
          <w:color w:val="000000"/>
          <w:sz w:val="22"/>
          <w:szCs w:val="22"/>
          <w:shd w:val="clear" w:color="auto" w:fill="FFFFFF"/>
        </w:rPr>
      </w:pPr>
    </w:p>
    <w:p w:rsidR="00EC0973" w:rsidRPr="00560722" w:rsidRDefault="00EC0973" w:rsidP="00FD7567">
      <w:pPr>
        <w:pStyle w:val="Style"/>
        <w:ind w:left="4"/>
        <w:rPr>
          <w:rFonts w:asciiTheme="minorHAnsi" w:hAnsiTheme="minorHAnsi" w:cstheme="minorHAnsi"/>
          <w:b/>
          <w:color w:val="000000"/>
          <w:sz w:val="22"/>
          <w:szCs w:val="22"/>
          <w:shd w:val="clear" w:color="auto" w:fill="FFFFFF"/>
        </w:rPr>
      </w:pPr>
    </w:p>
    <w:p w:rsidR="00273CB1" w:rsidRPr="00560722" w:rsidRDefault="00945DC4" w:rsidP="00041493">
      <w:pPr>
        <w:pStyle w:val="Style"/>
        <w:numPr>
          <w:ilvl w:val="0"/>
          <w:numId w:val="18"/>
        </w:numPr>
        <w:rPr>
          <w:rFonts w:asciiTheme="minorHAnsi" w:hAnsiTheme="minorHAnsi" w:cstheme="minorHAnsi"/>
          <w:b/>
          <w:sz w:val="22"/>
          <w:szCs w:val="22"/>
          <w:shd w:val="clear" w:color="auto" w:fill="FFFFFF"/>
          <w:lang w:val="id-ID"/>
        </w:rPr>
      </w:pPr>
      <w:proofErr w:type="spellStart"/>
      <w:r w:rsidRPr="00560722">
        <w:rPr>
          <w:rFonts w:asciiTheme="minorHAnsi" w:hAnsiTheme="minorHAnsi" w:cstheme="minorHAnsi"/>
          <w:b/>
          <w:color w:val="000000"/>
          <w:sz w:val="22"/>
          <w:szCs w:val="22"/>
          <w:shd w:val="clear" w:color="auto" w:fill="FFFFFF"/>
        </w:rPr>
        <w:t>Konsep</w:t>
      </w:r>
      <w:proofErr w:type="spellEnd"/>
      <w:r w:rsidRPr="00560722">
        <w:rPr>
          <w:rFonts w:asciiTheme="minorHAnsi" w:hAnsiTheme="minorHAnsi" w:cstheme="minorHAnsi"/>
          <w:b/>
          <w:color w:val="000000"/>
          <w:sz w:val="22"/>
          <w:szCs w:val="22"/>
          <w:shd w:val="clear" w:color="auto" w:fill="FFFFFF"/>
        </w:rPr>
        <w:t xml:space="preserve"> </w:t>
      </w:r>
      <w:proofErr w:type="spellStart"/>
      <w:r w:rsidRPr="00560722">
        <w:rPr>
          <w:rFonts w:asciiTheme="minorHAnsi" w:hAnsiTheme="minorHAnsi" w:cstheme="minorHAnsi"/>
          <w:b/>
          <w:color w:val="000000"/>
          <w:sz w:val="22"/>
          <w:szCs w:val="22"/>
          <w:shd w:val="clear" w:color="auto" w:fill="FFFFFF"/>
        </w:rPr>
        <w:t>Perancangan</w:t>
      </w:r>
      <w:proofErr w:type="spellEnd"/>
    </w:p>
    <w:p w:rsidR="00945DC4" w:rsidRPr="00560722" w:rsidRDefault="00945DC4" w:rsidP="00FD7567">
      <w:pPr>
        <w:pStyle w:val="Style"/>
        <w:ind w:left="4"/>
        <w:rPr>
          <w:rFonts w:asciiTheme="minorHAnsi" w:hAnsiTheme="minorHAnsi" w:cstheme="minorHAnsi"/>
          <w:b/>
          <w:color w:val="000000"/>
          <w:sz w:val="22"/>
          <w:szCs w:val="22"/>
          <w:shd w:val="clear" w:color="auto" w:fill="FFFFFF"/>
          <w:lang w:val="id-ID"/>
        </w:rPr>
      </w:pPr>
    </w:p>
    <w:p w:rsidR="00945DC4" w:rsidRPr="00560722" w:rsidRDefault="00B17938" w:rsidP="001F57CF">
      <w:pPr>
        <w:pStyle w:val="Style"/>
        <w:spacing w:line="276" w:lineRule="auto"/>
        <w:ind w:left="4"/>
        <w:rPr>
          <w:rFonts w:asciiTheme="minorHAnsi" w:hAnsiTheme="minorHAnsi" w:cstheme="minorHAnsi"/>
          <w:color w:val="000000"/>
          <w:sz w:val="22"/>
          <w:szCs w:val="22"/>
          <w:shd w:val="clear" w:color="auto" w:fill="FFFFFF"/>
        </w:rPr>
      </w:pPr>
      <w:proofErr w:type="spellStart"/>
      <w:r w:rsidRPr="00560722">
        <w:rPr>
          <w:rFonts w:asciiTheme="minorHAnsi" w:hAnsiTheme="minorHAnsi" w:cstheme="minorHAnsi"/>
          <w:color w:val="000000"/>
          <w:sz w:val="22"/>
          <w:szCs w:val="22"/>
          <w:shd w:val="clear" w:color="auto" w:fill="FFFFFF"/>
        </w:rPr>
        <w:t>Berdasarkan</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Standar</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Nasional</w:t>
      </w:r>
      <w:proofErr w:type="spellEnd"/>
      <w:r w:rsidRPr="00560722">
        <w:rPr>
          <w:rFonts w:asciiTheme="minorHAnsi" w:hAnsiTheme="minorHAnsi" w:cstheme="minorHAnsi"/>
          <w:color w:val="000000"/>
          <w:sz w:val="22"/>
          <w:szCs w:val="22"/>
          <w:shd w:val="clear" w:color="auto" w:fill="FFFFFF"/>
        </w:rPr>
        <w:t xml:space="preserve"> Indonesia (SNI), </w:t>
      </w:r>
      <w:proofErr w:type="spellStart"/>
      <w:r w:rsidRPr="00560722">
        <w:rPr>
          <w:rFonts w:asciiTheme="minorHAnsi" w:hAnsiTheme="minorHAnsi" w:cstheme="minorHAnsi"/>
          <w:color w:val="000000"/>
          <w:sz w:val="22"/>
          <w:szCs w:val="22"/>
          <w:shd w:val="clear" w:color="auto" w:fill="FFFFFF"/>
        </w:rPr>
        <w:t>setiap</w:t>
      </w:r>
      <w:proofErr w:type="spellEnd"/>
      <w:r w:rsidRPr="00560722">
        <w:rPr>
          <w:rFonts w:asciiTheme="minorHAnsi" w:hAnsiTheme="minorHAnsi" w:cstheme="minorHAnsi"/>
          <w:color w:val="000000"/>
          <w:sz w:val="22"/>
          <w:szCs w:val="22"/>
          <w:shd w:val="clear" w:color="auto" w:fill="FFFFFF"/>
        </w:rPr>
        <w:t xml:space="preserve"> 120.000 </w:t>
      </w:r>
      <w:proofErr w:type="spellStart"/>
      <w:r w:rsidRPr="00560722">
        <w:rPr>
          <w:rFonts w:asciiTheme="minorHAnsi" w:hAnsiTheme="minorHAnsi" w:cstheme="minorHAnsi"/>
          <w:color w:val="000000"/>
          <w:sz w:val="22"/>
          <w:szCs w:val="22"/>
          <w:shd w:val="clear" w:color="auto" w:fill="FFFFFF"/>
        </w:rPr>
        <w:t>jumlah</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penduduk</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memerlukan</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satu</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pusat</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perbelanjaan</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namun</w:t>
      </w:r>
      <w:proofErr w:type="spellEnd"/>
      <w:r w:rsidRPr="00560722">
        <w:rPr>
          <w:rFonts w:asciiTheme="minorHAnsi" w:hAnsiTheme="minorHAnsi" w:cstheme="minorHAnsi"/>
          <w:color w:val="000000"/>
          <w:sz w:val="22"/>
          <w:szCs w:val="22"/>
          <w:shd w:val="clear" w:color="auto" w:fill="FFFFFF"/>
        </w:rPr>
        <w:t xml:space="preserve"> di Jakarta Utara </w:t>
      </w:r>
      <w:proofErr w:type="spellStart"/>
      <w:r w:rsidRPr="00560722">
        <w:rPr>
          <w:rFonts w:asciiTheme="minorHAnsi" w:hAnsiTheme="minorHAnsi" w:cstheme="minorHAnsi"/>
          <w:color w:val="000000"/>
          <w:sz w:val="22"/>
          <w:szCs w:val="22"/>
          <w:shd w:val="clear" w:color="auto" w:fill="FFFFFF"/>
        </w:rPr>
        <w:t>terdapat</w:t>
      </w:r>
      <w:proofErr w:type="spellEnd"/>
      <w:r w:rsidRPr="00560722">
        <w:rPr>
          <w:rFonts w:asciiTheme="minorHAnsi" w:hAnsiTheme="minorHAnsi" w:cstheme="minorHAnsi"/>
          <w:color w:val="000000"/>
          <w:sz w:val="22"/>
          <w:szCs w:val="22"/>
          <w:shd w:val="clear" w:color="auto" w:fill="FFFFFF"/>
        </w:rPr>
        <w:t xml:space="preserve"> ± 1.700.000 </w:t>
      </w:r>
      <w:proofErr w:type="spellStart"/>
      <w:r w:rsidRPr="00560722">
        <w:rPr>
          <w:rFonts w:asciiTheme="minorHAnsi" w:hAnsiTheme="minorHAnsi" w:cstheme="minorHAnsi"/>
          <w:color w:val="000000"/>
          <w:sz w:val="22"/>
          <w:szCs w:val="22"/>
          <w:shd w:val="clear" w:color="auto" w:fill="FFFFFF"/>
        </w:rPr>
        <w:t>jumlah</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penduduk</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dan</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pusat</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perbelanjaan</w:t>
      </w:r>
      <w:proofErr w:type="spellEnd"/>
      <w:r w:rsidRPr="00560722">
        <w:rPr>
          <w:rFonts w:asciiTheme="minorHAnsi" w:hAnsiTheme="minorHAnsi" w:cstheme="minorHAnsi"/>
          <w:color w:val="000000"/>
          <w:sz w:val="22"/>
          <w:szCs w:val="22"/>
          <w:shd w:val="clear" w:color="auto" w:fill="FFFFFF"/>
        </w:rPr>
        <w:t xml:space="preserve"> di Jakarta Utara </w:t>
      </w:r>
      <w:proofErr w:type="spellStart"/>
      <w:r w:rsidRPr="00560722">
        <w:rPr>
          <w:rFonts w:asciiTheme="minorHAnsi" w:hAnsiTheme="minorHAnsi" w:cstheme="minorHAnsi"/>
          <w:color w:val="000000"/>
          <w:sz w:val="22"/>
          <w:szCs w:val="22"/>
          <w:shd w:val="clear" w:color="auto" w:fill="FFFFFF"/>
        </w:rPr>
        <w:t>tidak</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mencukupi</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standar</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tersebut</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Oleh</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karena</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itu</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diperlukan</w:t>
      </w:r>
      <w:proofErr w:type="spellEnd"/>
      <w:r w:rsidRPr="00560722">
        <w:rPr>
          <w:rFonts w:asciiTheme="minorHAnsi" w:hAnsiTheme="minorHAnsi" w:cstheme="minorHAnsi"/>
          <w:color w:val="000000"/>
          <w:sz w:val="22"/>
          <w:szCs w:val="22"/>
          <w:shd w:val="clear" w:color="auto" w:fill="FFFFFF"/>
        </w:rPr>
        <w:t xml:space="preserve"> area </w:t>
      </w:r>
      <w:proofErr w:type="spellStart"/>
      <w:r w:rsidRPr="00560722">
        <w:rPr>
          <w:rFonts w:asciiTheme="minorHAnsi" w:hAnsiTheme="minorHAnsi" w:cstheme="minorHAnsi"/>
          <w:color w:val="000000"/>
          <w:sz w:val="22"/>
          <w:szCs w:val="22"/>
          <w:shd w:val="clear" w:color="auto" w:fill="FFFFFF"/>
        </w:rPr>
        <w:t>pembelanjaan</w:t>
      </w:r>
      <w:proofErr w:type="spellEnd"/>
      <w:r w:rsidRPr="00560722">
        <w:rPr>
          <w:rFonts w:asciiTheme="minorHAnsi" w:hAnsiTheme="minorHAnsi" w:cstheme="minorHAnsi"/>
          <w:color w:val="000000"/>
          <w:sz w:val="22"/>
          <w:szCs w:val="22"/>
          <w:shd w:val="clear" w:color="auto" w:fill="FFFFFF"/>
        </w:rPr>
        <w:t xml:space="preserve"> yang </w:t>
      </w:r>
      <w:proofErr w:type="spellStart"/>
      <w:r w:rsidRPr="00560722">
        <w:rPr>
          <w:rFonts w:asciiTheme="minorHAnsi" w:hAnsiTheme="minorHAnsi" w:cstheme="minorHAnsi"/>
          <w:color w:val="000000"/>
          <w:sz w:val="22"/>
          <w:szCs w:val="22"/>
          <w:shd w:val="clear" w:color="auto" w:fill="FFFFFF"/>
        </w:rPr>
        <w:t>dapat</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memenuhi</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kebutuhan</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penduduk</w:t>
      </w:r>
      <w:proofErr w:type="spellEnd"/>
      <w:r w:rsidRPr="00560722">
        <w:rPr>
          <w:rFonts w:asciiTheme="minorHAnsi" w:hAnsiTheme="minorHAnsi" w:cstheme="minorHAnsi"/>
          <w:color w:val="000000"/>
          <w:sz w:val="22"/>
          <w:szCs w:val="22"/>
          <w:shd w:val="clear" w:color="auto" w:fill="FFFFFF"/>
        </w:rPr>
        <w:t xml:space="preserve"> di </w:t>
      </w:r>
      <w:proofErr w:type="spellStart"/>
      <w:r w:rsidRPr="00560722">
        <w:rPr>
          <w:rFonts w:asciiTheme="minorHAnsi" w:hAnsiTheme="minorHAnsi" w:cstheme="minorHAnsi"/>
          <w:color w:val="000000"/>
          <w:sz w:val="22"/>
          <w:szCs w:val="22"/>
          <w:shd w:val="clear" w:color="auto" w:fill="FFFFFF"/>
        </w:rPr>
        <w:t>kawasan</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terutama</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kawasan</w:t>
      </w:r>
      <w:proofErr w:type="spellEnd"/>
      <w:r w:rsidRPr="00560722">
        <w:rPr>
          <w:rFonts w:asciiTheme="minorHAnsi" w:hAnsiTheme="minorHAnsi" w:cstheme="minorHAnsi"/>
          <w:color w:val="000000"/>
          <w:sz w:val="22"/>
          <w:szCs w:val="22"/>
          <w:shd w:val="clear" w:color="auto" w:fill="FFFFFF"/>
        </w:rPr>
        <w:t xml:space="preserve"> </w:t>
      </w:r>
      <w:proofErr w:type="spellStart"/>
      <w:r w:rsidRPr="00560722">
        <w:rPr>
          <w:rFonts w:asciiTheme="minorHAnsi" w:hAnsiTheme="minorHAnsi" w:cstheme="minorHAnsi"/>
          <w:color w:val="000000"/>
          <w:sz w:val="22"/>
          <w:szCs w:val="22"/>
          <w:shd w:val="clear" w:color="auto" w:fill="FFFFFF"/>
        </w:rPr>
        <w:t>Pantai</w:t>
      </w:r>
      <w:proofErr w:type="spellEnd"/>
      <w:r w:rsidRPr="00560722">
        <w:rPr>
          <w:rFonts w:asciiTheme="minorHAnsi" w:hAnsiTheme="minorHAnsi" w:cstheme="minorHAnsi"/>
          <w:color w:val="000000"/>
          <w:sz w:val="22"/>
          <w:szCs w:val="22"/>
          <w:shd w:val="clear" w:color="auto" w:fill="FFFFFF"/>
        </w:rPr>
        <w:t xml:space="preserve"> Indah </w:t>
      </w:r>
      <w:proofErr w:type="spellStart"/>
      <w:r w:rsidRPr="00560722">
        <w:rPr>
          <w:rFonts w:asciiTheme="minorHAnsi" w:hAnsiTheme="minorHAnsi" w:cstheme="minorHAnsi"/>
          <w:color w:val="000000"/>
          <w:sz w:val="22"/>
          <w:szCs w:val="22"/>
          <w:shd w:val="clear" w:color="auto" w:fill="FFFFFF"/>
        </w:rPr>
        <w:t>Kapuk</w:t>
      </w:r>
      <w:proofErr w:type="spellEnd"/>
      <w:r w:rsidRPr="00560722">
        <w:rPr>
          <w:rFonts w:asciiTheme="minorHAnsi" w:hAnsiTheme="minorHAnsi" w:cstheme="minorHAnsi"/>
          <w:color w:val="000000"/>
          <w:sz w:val="22"/>
          <w:szCs w:val="22"/>
          <w:shd w:val="clear" w:color="auto" w:fill="FFFFFF"/>
        </w:rPr>
        <w:t>.</w:t>
      </w:r>
    </w:p>
    <w:p w:rsidR="00235C28" w:rsidRPr="00560722" w:rsidRDefault="00235C28" w:rsidP="00FD7567">
      <w:pPr>
        <w:pStyle w:val="Style"/>
        <w:ind w:left="4"/>
        <w:rPr>
          <w:rFonts w:asciiTheme="minorHAnsi" w:hAnsiTheme="minorHAnsi" w:cstheme="minorHAnsi"/>
          <w:color w:val="000000"/>
          <w:sz w:val="22"/>
          <w:szCs w:val="22"/>
          <w:shd w:val="clear" w:color="auto" w:fill="FFFFFF"/>
        </w:rPr>
      </w:pPr>
    </w:p>
    <w:p w:rsidR="000473EB" w:rsidRDefault="0087361F" w:rsidP="000473EB">
      <w:pPr>
        <w:pStyle w:val="Style"/>
        <w:ind w:left="4"/>
        <w:jc w:val="center"/>
        <w:rPr>
          <w:rFonts w:asciiTheme="minorHAnsi" w:hAnsiTheme="minorHAnsi" w:cstheme="minorHAnsi"/>
          <w:b/>
          <w:color w:val="000000"/>
          <w:sz w:val="22"/>
          <w:szCs w:val="22"/>
          <w:shd w:val="clear" w:color="auto" w:fill="FFFFFF"/>
        </w:rPr>
      </w:pPr>
      <w:r>
        <w:rPr>
          <w:rFonts w:asciiTheme="minorHAnsi" w:hAnsiTheme="minorHAnsi" w:cstheme="minorHAnsi"/>
          <w:b/>
          <w:color w:val="000000"/>
          <w:sz w:val="22"/>
          <w:szCs w:val="22"/>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142.2pt">
            <v:imagedata r:id="rId12" o:title="k t"/>
          </v:shape>
        </w:pict>
      </w:r>
    </w:p>
    <w:p w:rsidR="00945DC4" w:rsidRPr="00560722" w:rsidRDefault="00945DC4" w:rsidP="000473EB">
      <w:pPr>
        <w:pStyle w:val="Style"/>
        <w:ind w:left="4"/>
        <w:jc w:val="center"/>
        <w:rPr>
          <w:rFonts w:asciiTheme="minorHAnsi" w:hAnsiTheme="minorHAnsi" w:cstheme="minorHAnsi"/>
          <w:b/>
          <w:color w:val="000000"/>
          <w:sz w:val="22"/>
          <w:szCs w:val="22"/>
          <w:shd w:val="clear" w:color="auto" w:fill="FFFFFF"/>
        </w:rPr>
      </w:pPr>
    </w:p>
    <w:p w:rsidR="00945DC4" w:rsidRPr="00560722" w:rsidRDefault="00945DC4" w:rsidP="00FD7567">
      <w:pPr>
        <w:pStyle w:val="Style"/>
        <w:ind w:left="4"/>
        <w:rPr>
          <w:rFonts w:asciiTheme="minorHAnsi" w:hAnsiTheme="minorHAnsi" w:cstheme="minorHAnsi"/>
          <w:noProof/>
          <w:sz w:val="22"/>
          <w:szCs w:val="22"/>
          <w:lang w:val="id-ID"/>
        </w:rPr>
      </w:pPr>
    </w:p>
    <w:p w:rsidR="00945DC4" w:rsidRPr="00560722" w:rsidRDefault="00B506F2" w:rsidP="00041493">
      <w:pPr>
        <w:pStyle w:val="NoSpacing"/>
        <w:jc w:val="center"/>
        <w:rPr>
          <w:rFonts w:asciiTheme="minorHAnsi" w:hAnsiTheme="minorHAnsi" w:cstheme="minorHAnsi"/>
          <w:noProof/>
          <w:sz w:val="20"/>
          <w:szCs w:val="20"/>
        </w:rPr>
      </w:pPr>
      <w:r w:rsidRPr="00560722">
        <w:rPr>
          <w:rFonts w:asciiTheme="minorHAnsi" w:hAnsiTheme="minorHAnsi" w:cstheme="minorHAnsi"/>
          <w:noProof/>
          <w:sz w:val="20"/>
          <w:szCs w:val="20"/>
        </w:rPr>
        <w:t>Gambar 5</w:t>
      </w:r>
      <w:r w:rsidR="00041493" w:rsidRPr="00560722">
        <w:rPr>
          <w:rFonts w:asciiTheme="minorHAnsi" w:hAnsiTheme="minorHAnsi" w:cstheme="minorHAnsi"/>
          <w:noProof/>
          <w:sz w:val="20"/>
          <w:szCs w:val="20"/>
        </w:rPr>
        <w:t xml:space="preserve">.Konsep perancangan </w:t>
      </w:r>
    </w:p>
    <w:p w:rsidR="00041493" w:rsidRPr="00560722" w:rsidRDefault="00041493" w:rsidP="00041493">
      <w:pPr>
        <w:pStyle w:val="NoSpacing"/>
        <w:jc w:val="center"/>
        <w:rPr>
          <w:rFonts w:asciiTheme="minorHAnsi" w:hAnsiTheme="minorHAnsi" w:cstheme="minorHAnsi"/>
          <w:noProof/>
        </w:rPr>
      </w:pPr>
    </w:p>
    <w:p w:rsidR="00041493" w:rsidRPr="00560722" w:rsidRDefault="00041493" w:rsidP="00041493">
      <w:pPr>
        <w:pStyle w:val="NoSpacing"/>
        <w:jc w:val="center"/>
        <w:rPr>
          <w:rFonts w:asciiTheme="minorHAnsi" w:hAnsiTheme="minorHAnsi" w:cstheme="minorHAnsi"/>
          <w:noProof/>
        </w:rPr>
      </w:pPr>
    </w:p>
    <w:p w:rsidR="00041493" w:rsidRPr="00560722" w:rsidRDefault="00041493" w:rsidP="00041493">
      <w:pPr>
        <w:pStyle w:val="NoSpacing"/>
        <w:jc w:val="center"/>
        <w:rPr>
          <w:rFonts w:asciiTheme="minorHAnsi" w:hAnsiTheme="minorHAnsi" w:cstheme="minorHAnsi"/>
          <w:b/>
          <w:noProof/>
        </w:rPr>
      </w:pPr>
    </w:p>
    <w:p w:rsidR="00041493" w:rsidRPr="00560722" w:rsidRDefault="00041493" w:rsidP="00041493">
      <w:pPr>
        <w:pStyle w:val="NoSpacing"/>
        <w:jc w:val="center"/>
        <w:rPr>
          <w:rFonts w:asciiTheme="minorHAnsi" w:hAnsiTheme="minorHAnsi" w:cstheme="minorHAnsi"/>
          <w:b/>
          <w:noProof/>
        </w:rPr>
      </w:pPr>
    </w:p>
    <w:p w:rsidR="00041493" w:rsidRPr="00560722" w:rsidRDefault="00041493" w:rsidP="00041493">
      <w:pPr>
        <w:pStyle w:val="NoSpacing"/>
        <w:jc w:val="center"/>
        <w:rPr>
          <w:rFonts w:asciiTheme="minorHAnsi" w:hAnsiTheme="minorHAnsi" w:cstheme="minorHAnsi"/>
          <w:b/>
          <w:noProof/>
        </w:rPr>
      </w:pPr>
    </w:p>
    <w:p w:rsidR="00041493" w:rsidRPr="00560722" w:rsidRDefault="00041493" w:rsidP="00041493">
      <w:pPr>
        <w:pStyle w:val="NoSpacing"/>
        <w:jc w:val="center"/>
        <w:rPr>
          <w:rFonts w:asciiTheme="minorHAnsi" w:hAnsiTheme="minorHAnsi" w:cstheme="minorHAnsi"/>
          <w:b/>
          <w:noProof/>
        </w:rPr>
      </w:pPr>
    </w:p>
    <w:p w:rsidR="00041493" w:rsidRPr="00560722" w:rsidRDefault="00041493" w:rsidP="00041493">
      <w:pPr>
        <w:pStyle w:val="NoSpacing"/>
        <w:jc w:val="center"/>
        <w:rPr>
          <w:rFonts w:asciiTheme="minorHAnsi" w:hAnsiTheme="minorHAnsi" w:cstheme="minorHAnsi"/>
          <w:b/>
          <w:noProof/>
        </w:rPr>
      </w:pPr>
    </w:p>
    <w:p w:rsidR="00041493" w:rsidRPr="00560722" w:rsidRDefault="00041493" w:rsidP="00041493">
      <w:pPr>
        <w:pStyle w:val="NoSpacing"/>
        <w:jc w:val="center"/>
        <w:rPr>
          <w:rFonts w:asciiTheme="minorHAnsi" w:hAnsiTheme="minorHAnsi" w:cstheme="minorHAnsi"/>
          <w:b/>
          <w:noProof/>
        </w:rPr>
      </w:pPr>
    </w:p>
    <w:p w:rsidR="00041493" w:rsidRPr="00560722" w:rsidRDefault="00041493" w:rsidP="00041493">
      <w:pPr>
        <w:pStyle w:val="NoSpacing"/>
        <w:jc w:val="center"/>
        <w:rPr>
          <w:rFonts w:asciiTheme="minorHAnsi" w:hAnsiTheme="minorHAnsi" w:cstheme="minorHAnsi"/>
          <w:b/>
          <w:noProof/>
        </w:rPr>
      </w:pPr>
    </w:p>
    <w:p w:rsidR="00041493" w:rsidRPr="00560722" w:rsidRDefault="00041493" w:rsidP="00041493">
      <w:pPr>
        <w:pStyle w:val="NoSpacing"/>
        <w:jc w:val="center"/>
        <w:rPr>
          <w:rFonts w:asciiTheme="minorHAnsi" w:hAnsiTheme="minorHAnsi" w:cstheme="minorHAnsi"/>
          <w:b/>
          <w:noProof/>
        </w:rPr>
      </w:pPr>
    </w:p>
    <w:p w:rsidR="00041493" w:rsidRPr="00560722" w:rsidRDefault="00041493" w:rsidP="00041493">
      <w:pPr>
        <w:pStyle w:val="NoSpacing"/>
        <w:jc w:val="center"/>
        <w:rPr>
          <w:rFonts w:asciiTheme="minorHAnsi" w:hAnsiTheme="minorHAnsi" w:cstheme="minorHAnsi"/>
          <w:b/>
          <w:noProof/>
        </w:rPr>
      </w:pPr>
    </w:p>
    <w:p w:rsidR="00041493" w:rsidRDefault="00041493" w:rsidP="00041493">
      <w:pPr>
        <w:pStyle w:val="NoSpacing"/>
        <w:jc w:val="center"/>
        <w:rPr>
          <w:rFonts w:asciiTheme="minorHAnsi" w:hAnsiTheme="minorHAnsi" w:cstheme="minorHAnsi"/>
          <w:b/>
          <w:noProof/>
        </w:rPr>
      </w:pPr>
    </w:p>
    <w:p w:rsidR="00414BE1" w:rsidRDefault="00414BE1" w:rsidP="00041493">
      <w:pPr>
        <w:pStyle w:val="NoSpacing"/>
        <w:jc w:val="center"/>
        <w:rPr>
          <w:rFonts w:asciiTheme="minorHAnsi" w:hAnsiTheme="minorHAnsi" w:cstheme="minorHAnsi"/>
          <w:b/>
          <w:noProof/>
        </w:rPr>
      </w:pPr>
    </w:p>
    <w:p w:rsidR="00414BE1" w:rsidRDefault="00414BE1" w:rsidP="00041493">
      <w:pPr>
        <w:pStyle w:val="NoSpacing"/>
        <w:jc w:val="center"/>
        <w:rPr>
          <w:rFonts w:asciiTheme="minorHAnsi" w:hAnsiTheme="minorHAnsi" w:cstheme="minorHAnsi"/>
          <w:b/>
          <w:noProof/>
        </w:rPr>
      </w:pPr>
    </w:p>
    <w:p w:rsidR="00414BE1" w:rsidRDefault="00414BE1" w:rsidP="00041493">
      <w:pPr>
        <w:pStyle w:val="NoSpacing"/>
        <w:jc w:val="center"/>
        <w:rPr>
          <w:rFonts w:asciiTheme="minorHAnsi" w:hAnsiTheme="minorHAnsi" w:cstheme="minorHAnsi"/>
          <w:b/>
          <w:noProof/>
        </w:rPr>
      </w:pPr>
    </w:p>
    <w:p w:rsidR="00414BE1" w:rsidRDefault="00414BE1" w:rsidP="00041493">
      <w:pPr>
        <w:pStyle w:val="NoSpacing"/>
        <w:jc w:val="center"/>
        <w:rPr>
          <w:rFonts w:asciiTheme="minorHAnsi" w:hAnsiTheme="minorHAnsi" w:cstheme="minorHAnsi"/>
          <w:b/>
          <w:noProof/>
        </w:rPr>
      </w:pPr>
    </w:p>
    <w:p w:rsidR="00414BE1" w:rsidRDefault="00414BE1" w:rsidP="00041493">
      <w:pPr>
        <w:pStyle w:val="NoSpacing"/>
        <w:jc w:val="center"/>
        <w:rPr>
          <w:rFonts w:asciiTheme="minorHAnsi" w:hAnsiTheme="minorHAnsi" w:cstheme="minorHAnsi"/>
          <w:b/>
          <w:noProof/>
        </w:rPr>
      </w:pPr>
    </w:p>
    <w:p w:rsidR="00414BE1" w:rsidRDefault="00414BE1" w:rsidP="00041493">
      <w:pPr>
        <w:pStyle w:val="NoSpacing"/>
        <w:jc w:val="center"/>
        <w:rPr>
          <w:rFonts w:asciiTheme="minorHAnsi" w:hAnsiTheme="minorHAnsi" w:cstheme="minorHAnsi"/>
          <w:b/>
          <w:noProof/>
        </w:rPr>
      </w:pPr>
    </w:p>
    <w:p w:rsidR="00414BE1" w:rsidRDefault="00414BE1" w:rsidP="00041493">
      <w:pPr>
        <w:pStyle w:val="NoSpacing"/>
        <w:jc w:val="center"/>
        <w:rPr>
          <w:rFonts w:asciiTheme="minorHAnsi" w:hAnsiTheme="minorHAnsi" w:cstheme="minorHAnsi"/>
          <w:b/>
          <w:noProof/>
        </w:rPr>
      </w:pPr>
    </w:p>
    <w:p w:rsidR="000473EB" w:rsidRDefault="000473EB" w:rsidP="00041493">
      <w:pPr>
        <w:pStyle w:val="NoSpacing"/>
        <w:jc w:val="center"/>
        <w:rPr>
          <w:rFonts w:asciiTheme="minorHAnsi" w:hAnsiTheme="minorHAnsi" w:cstheme="minorHAnsi"/>
          <w:b/>
          <w:noProof/>
        </w:rPr>
      </w:pPr>
    </w:p>
    <w:p w:rsidR="000473EB" w:rsidRDefault="000473EB" w:rsidP="00041493">
      <w:pPr>
        <w:pStyle w:val="NoSpacing"/>
        <w:jc w:val="center"/>
        <w:rPr>
          <w:rFonts w:asciiTheme="minorHAnsi" w:hAnsiTheme="minorHAnsi" w:cstheme="minorHAnsi"/>
          <w:b/>
          <w:noProof/>
        </w:rPr>
      </w:pPr>
    </w:p>
    <w:p w:rsidR="000473EB" w:rsidRDefault="000473EB" w:rsidP="00041493">
      <w:pPr>
        <w:pStyle w:val="NoSpacing"/>
        <w:jc w:val="center"/>
        <w:rPr>
          <w:rFonts w:asciiTheme="minorHAnsi" w:hAnsiTheme="minorHAnsi" w:cstheme="minorHAnsi"/>
          <w:b/>
          <w:noProof/>
        </w:rPr>
      </w:pPr>
    </w:p>
    <w:p w:rsidR="000473EB" w:rsidRDefault="000473EB" w:rsidP="00041493">
      <w:pPr>
        <w:pStyle w:val="NoSpacing"/>
        <w:jc w:val="center"/>
        <w:rPr>
          <w:rFonts w:asciiTheme="minorHAnsi" w:hAnsiTheme="minorHAnsi" w:cstheme="minorHAnsi"/>
          <w:b/>
          <w:noProof/>
        </w:rPr>
      </w:pPr>
    </w:p>
    <w:p w:rsidR="000473EB" w:rsidRDefault="000473EB" w:rsidP="00041493">
      <w:pPr>
        <w:pStyle w:val="NoSpacing"/>
        <w:jc w:val="center"/>
        <w:rPr>
          <w:rFonts w:asciiTheme="minorHAnsi" w:hAnsiTheme="minorHAnsi" w:cstheme="minorHAnsi"/>
          <w:b/>
          <w:noProof/>
        </w:rPr>
      </w:pPr>
    </w:p>
    <w:p w:rsidR="000473EB" w:rsidRDefault="000473EB" w:rsidP="00041493">
      <w:pPr>
        <w:pStyle w:val="NoSpacing"/>
        <w:jc w:val="center"/>
        <w:rPr>
          <w:rFonts w:asciiTheme="minorHAnsi" w:hAnsiTheme="minorHAnsi" w:cstheme="minorHAnsi"/>
          <w:b/>
          <w:noProof/>
        </w:rPr>
      </w:pPr>
    </w:p>
    <w:p w:rsidR="000473EB" w:rsidRDefault="000473EB" w:rsidP="00041493">
      <w:pPr>
        <w:pStyle w:val="NoSpacing"/>
        <w:jc w:val="center"/>
        <w:rPr>
          <w:rFonts w:asciiTheme="minorHAnsi" w:hAnsiTheme="minorHAnsi" w:cstheme="minorHAnsi"/>
          <w:b/>
          <w:noProof/>
        </w:rPr>
      </w:pPr>
    </w:p>
    <w:p w:rsidR="000473EB" w:rsidRDefault="000473EB" w:rsidP="00041493">
      <w:pPr>
        <w:pStyle w:val="NoSpacing"/>
        <w:jc w:val="center"/>
        <w:rPr>
          <w:rFonts w:asciiTheme="minorHAnsi" w:hAnsiTheme="minorHAnsi" w:cstheme="minorHAnsi"/>
          <w:b/>
          <w:noProof/>
        </w:rPr>
      </w:pPr>
    </w:p>
    <w:p w:rsidR="00260FEB" w:rsidRPr="00560722" w:rsidRDefault="00260FEB" w:rsidP="00041493">
      <w:pPr>
        <w:pStyle w:val="NoSpacing"/>
        <w:jc w:val="center"/>
        <w:rPr>
          <w:rFonts w:asciiTheme="minorHAnsi" w:hAnsiTheme="minorHAnsi" w:cstheme="minorHAnsi"/>
          <w:b/>
          <w:noProof/>
        </w:rPr>
      </w:pPr>
      <w:bookmarkStart w:id="4" w:name="_GoBack"/>
      <w:bookmarkEnd w:id="4"/>
    </w:p>
    <w:p w:rsidR="00041493" w:rsidRDefault="00041493" w:rsidP="00041493">
      <w:pPr>
        <w:pStyle w:val="NoSpacing"/>
        <w:jc w:val="center"/>
        <w:rPr>
          <w:rFonts w:asciiTheme="minorHAnsi" w:hAnsiTheme="minorHAnsi" w:cstheme="minorHAnsi"/>
          <w:b/>
          <w:noProof/>
        </w:rPr>
      </w:pPr>
    </w:p>
    <w:p w:rsidR="00407992" w:rsidRPr="00560722" w:rsidRDefault="00407992" w:rsidP="00041493">
      <w:pPr>
        <w:pStyle w:val="NoSpacing"/>
        <w:jc w:val="center"/>
        <w:rPr>
          <w:rFonts w:asciiTheme="minorHAnsi" w:hAnsiTheme="minorHAnsi" w:cstheme="minorHAnsi"/>
          <w:b/>
          <w:noProof/>
        </w:rPr>
      </w:pPr>
    </w:p>
    <w:p w:rsidR="00041493" w:rsidRPr="00560722" w:rsidRDefault="00041493" w:rsidP="00041493">
      <w:pPr>
        <w:pStyle w:val="NoSpacing"/>
        <w:jc w:val="center"/>
        <w:rPr>
          <w:rFonts w:asciiTheme="minorHAnsi" w:hAnsiTheme="minorHAnsi" w:cstheme="minorHAnsi"/>
          <w:b/>
          <w:noProof/>
        </w:rPr>
      </w:pPr>
    </w:p>
    <w:p w:rsidR="00041493" w:rsidRPr="00560722" w:rsidRDefault="00041493" w:rsidP="00041493">
      <w:pPr>
        <w:pStyle w:val="NoSpacing"/>
        <w:rPr>
          <w:rFonts w:asciiTheme="minorHAnsi" w:hAnsiTheme="minorHAnsi" w:cstheme="minorHAnsi"/>
          <w:b/>
          <w:noProof/>
        </w:rPr>
      </w:pPr>
      <w:r w:rsidRPr="00560722">
        <w:rPr>
          <w:rFonts w:asciiTheme="minorHAnsi" w:hAnsiTheme="minorHAnsi" w:cstheme="minorHAnsi"/>
          <w:b/>
          <w:noProof/>
        </w:rPr>
        <w:t>2. Kerangka berpikir</w:t>
      </w:r>
    </w:p>
    <w:p w:rsidR="00041493" w:rsidRPr="00560722" w:rsidRDefault="00041493" w:rsidP="00041493">
      <w:pPr>
        <w:pStyle w:val="NoSpacing"/>
        <w:rPr>
          <w:rFonts w:asciiTheme="minorHAnsi" w:hAnsiTheme="minorHAnsi" w:cstheme="minorHAnsi"/>
          <w:noProof/>
        </w:rPr>
      </w:pPr>
    </w:p>
    <w:p w:rsidR="00273CB1" w:rsidRPr="00560722" w:rsidRDefault="0087361F" w:rsidP="00D27C4A">
      <w:pPr>
        <w:pStyle w:val="Style"/>
        <w:jc w:val="center"/>
        <w:rPr>
          <w:rFonts w:asciiTheme="minorHAnsi" w:hAnsiTheme="minorHAnsi" w:cstheme="minorHAnsi"/>
          <w:noProof/>
          <w:sz w:val="22"/>
          <w:szCs w:val="22"/>
          <w:lang w:val="id-ID"/>
        </w:rPr>
      </w:pPr>
      <w:r>
        <w:rPr>
          <w:rFonts w:asciiTheme="minorHAnsi" w:hAnsiTheme="minorHAnsi" w:cstheme="minorHAnsi"/>
          <w:b/>
          <w:noProof/>
          <w:lang w:val="id-ID" w:eastAsia="id-ID"/>
        </w:rPr>
        <w:pict>
          <v:shape id="_x0000_i1026" type="#_x0000_t75" style="width:294.6pt;height:132pt">
            <v:imagedata r:id="rId13" o:title="k b"/>
          </v:shape>
        </w:pict>
      </w:r>
    </w:p>
    <w:p w:rsidR="00BB131F" w:rsidRPr="00560722" w:rsidRDefault="00BB131F" w:rsidP="00820301">
      <w:pPr>
        <w:pStyle w:val="Style"/>
        <w:rPr>
          <w:rFonts w:asciiTheme="minorHAnsi" w:hAnsiTheme="minorHAnsi" w:cstheme="minorHAnsi"/>
          <w:noProof/>
          <w:sz w:val="22"/>
          <w:szCs w:val="22"/>
          <w:lang w:val="id-ID"/>
        </w:rPr>
      </w:pPr>
    </w:p>
    <w:p w:rsidR="00041493" w:rsidRPr="00560722" w:rsidRDefault="00B506F2" w:rsidP="00041493">
      <w:pPr>
        <w:pStyle w:val="NoSpacing"/>
        <w:jc w:val="center"/>
        <w:rPr>
          <w:rFonts w:asciiTheme="minorHAnsi" w:hAnsiTheme="minorHAnsi" w:cstheme="minorHAnsi"/>
          <w:noProof/>
          <w:sz w:val="20"/>
          <w:szCs w:val="20"/>
        </w:rPr>
      </w:pPr>
      <w:r w:rsidRPr="00560722">
        <w:rPr>
          <w:rFonts w:asciiTheme="minorHAnsi" w:hAnsiTheme="minorHAnsi" w:cstheme="minorHAnsi"/>
          <w:noProof/>
          <w:sz w:val="20"/>
          <w:szCs w:val="20"/>
        </w:rPr>
        <w:t>Gambar 6</w:t>
      </w:r>
      <w:r w:rsidR="00041493" w:rsidRPr="00560722">
        <w:rPr>
          <w:rFonts w:asciiTheme="minorHAnsi" w:hAnsiTheme="minorHAnsi" w:cstheme="minorHAnsi"/>
          <w:noProof/>
          <w:sz w:val="20"/>
          <w:szCs w:val="20"/>
        </w:rPr>
        <w:t xml:space="preserve">.Konsep perancangan </w:t>
      </w:r>
    </w:p>
    <w:p w:rsidR="00041493" w:rsidRPr="00560722" w:rsidRDefault="00041493" w:rsidP="00041493">
      <w:pPr>
        <w:pStyle w:val="NoSpacing"/>
        <w:jc w:val="center"/>
        <w:rPr>
          <w:rFonts w:asciiTheme="minorHAnsi" w:hAnsiTheme="minorHAnsi" w:cstheme="minorHAnsi"/>
          <w:noProof/>
        </w:rPr>
      </w:pPr>
    </w:p>
    <w:p w:rsidR="00154714" w:rsidRPr="00560722" w:rsidRDefault="00154714" w:rsidP="00041493">
      <w:pPr>
        <w:pStyle w:val="NoSpacing"/>
        <w:jc w:val="center"/>
        <w:rPr>
          <w:rFonts w:asciiTheme="minorHAnsi" w:hAnsiTheme="minorHAnsi" w:cstheme="minorHAnsi"/>
          <w:noProof/>
        </w:rPr>
      </w:pPr>
    </w:p>
    <w:p w:rsidR="00154714" w:rsidRPr="00560722" w:rsidRDefault="00154714" w:rsidP="00041493">
      <w:pPr>
        <w:pStyle w:val="NoSpacing"/>
        <w:jc w:val="center"/>
        <w:rPr>
          <w:rFonts w:asciiTheme="minorHAnsi" w:hAnsiTheme="minorHAnsi" w:cstheme="minorHAnsi"/>
          <w:noProof/>
        </w:rPr>
      </w:pPr>
    </w:p>
    <w:p w:rsidR="0040033C" w:rsidRPr="00560722" w:rsidRDefault="0040033C" w:rsidP="0040033C">
      <w:pPr>
        <w:pStyle w:val="NoSpacing"/>
        <w:rPr>
          <w:rFonts w:asciiTheme="minorHAnsi" w:hAnsiTheme="minorHAnsi" w:cstheme="minorHAnsi"/>
          <w:b/>
          <w:noProof/>
        </w:rPr>
      </w:pPr>
      <w:r w:rsidRPr="00560722">
        <w:rPr>
          <w:rFonts w:asciiTheme="minorHAnsi" w:hAnsiTheme="minorHAnsi" w:cstheme="minorHAnsi"/>
          <w:b/>
          <w:noProof/>
        </w:rPr>
        <w:t>3.Hasil perancangan</w:t>
      </w:r>
    </w:p>
    <w:p w:rsidR="00260FEB" w:rsidRPr="00560722" w:rsidRDefault="00260FEB" w:rsidP="0036504F">
      <w:pPr>
        <w:pStyle w:val="NoSpacing"/>
        <w:rPr>
          <w:rFonts w:asciiTheme="minorHAnsi" w:hAnsiTheme="minorHAnsi" w:cstheme="minorHAnsi"/>
          <w:b/>
          <w:noProof/>
        </w:rPr>
      </w:pPr>
    </w:p>
    <w:p w:rsidR="0036504F" w:rsidRPr="00560722" w:rsidRDefault="000473EB" w:rsidP="00ED436F">
      <w:pPr>
        <w:pStyle w:val="NoSpacing"/>
        <w:jc w:val="center"/>
        <w:rPr>
          <w:rFonts w:asciiTheme="minorHAnsi" w:hAnsiTheme="minorHAnsi" w:cstheme="minorHAnsi"/>
          <w:noProof/>
        </w:rPr>
      </w:pPr>
      <w:r>
        <w:rPr>
          <w:rFonts w:asciiTheme="minorHAnsi" w:hAnsiTheme="minorHAnsi" w:cstheme="minorHAnsi"/>
          <w:noProof/>
          <w:lang w:eastAsia="id-ID"/>
        </w:rPr>
        <w:drawing>
          <wp:inline distT="0" distB="0" distL="0" distR="0">
            <wp:extent cx="2087880" cy="1482112"/>
            <wp:effectExtent l="0" t="0" r="7620" b="3810"/>
            <wp:docPr id="4" name="Picture 4" descr="11 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 A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8338" cy="1482437"/>
                    </a:xfrm>
                    <a:prstGeom prst="rect">
                      <a:avLst/>
                    </a:prstGeom>
                    <a:noFill/>
                    <a:ln>
                      <a:noFill/>
                    </a:ln>
                  </pic:spPr>
                </pic:pic>
              </a:graphicData>
            </a:graphic>
          </wp:inline>
        </w:drawing>
      </w:r>
    </w:p>
    <w:p w:rsidR="00CA1BCD" w:rsidRPr="00560722" w:rsidRDefault="00CA1BCD" w:rsidP="00CA1BCD">
      <w:pPr>
        <w:pStyle w:val="NoSpacing"/>
        <w:jc w:val="center"/>
        <w:rPr>
          <w:rFonts w:asciiTheme="minorHAnsi" w:hAnsiTheme="minorHAnsi" w:cstheme="minorHAnsi"/>
          <w:noProof/>
          <w:sz w:val="20"/>
          <w:szCs w:val="20"/>
        </w:rPr>
      </w:pPr>
      <w:r w:rsidRPr="00560722">
        <w:rPr>
          <w:rFonts w:asciiTheme="minorHAnsi" w:hAnsiTheme="minorHAnsi" w:cstheme="minorHAnsi"/>
          <w:noProof/>
          <w:sz w:val="20"/>
          <w:szCs w:val="20"/>
        </w:rPr>
        <w:t>Gambar 7.Denah lantai 1</w:t>
      </w:r>
    </w:p>
    <w:p w:rsidR="00CA1BCD" w:rsidRPr="00560722" w:rsidRDefault="000473EB" w:rsidP="00CA1BCD">
      <w:pPr>
        <w:pStyle w:val="NoSpacing"/>
        <w:jc w:val="center"/>
        <w:rPr>
          <w:rFonts w:asciiTheme="minorHAnsi" w:hAnsiTheme="minorHAnsi" w:cstheme="minorHAnsi"/>
          <w:noProof/>
        </w:rPr>
      </w:pPr>
      <w:r>
        <w:rPr>
          <w:rFonts w:asciiTheme="minorHAnsi" w:hAnsiTheme="minorHAnsi" w:cstheme="minorHAnsi"/>
          <w:noProof/>
          <w:lang w:eastAsia="id-ID"/>
        </w:rPr>
        <w:drawing>
          <wp:inline distT="0" distB="0" distL="0" distR="0">
            <wp:extent cx="2042160" cy="914300"/>
            <wp:effectExtent l="0" t="0" r="0" b="635"/>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p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0260" cy="922404"/>
                    </a:xfrm>
                    <a:prstGeom prst="rect">
                      <a:avLst/>
                    </a:prstGeom>
                    <a:noFill/>
                    <a:ln>
                      <a:noFill/>
                    </a:ln>
                  </pic:spPr>
                </pic:pic>
              </a:graphicData>
            </a:graphic>
          </wp:inline>
        </w:drawing>
      </w:r>
    </w:p>
    <w:p w:rsidR="0036504F" w:rsidRPr="00560722" w:rsidRDefault="0036504F" w:rsidP="00407992">
      <w:pPr>
        <w:pStyle w:val="NoSpacing"/>
        <w:jc w:val="center"/>
        <w:rPr>
          <w:rFonts w:asciiTheme="minorHAnsi" w:hAnsiTheme="minorHAnsi" w:cstheme="minorHAnsi"/>
          <w:noProof/>
        </w:rPr>
      </w:pPr>
    </w:p>
    <w:p w:rsidR="00CA1BCD" w:rsidRPr="00560722" w:rsidRDefault="00CA1BCD" w:rsidP="00CA1BCD">
      <w:pPr>
        <w:pStyle w:val="NoSpacing"/>
        <w:jc w:val="center"/>
        <w:rPr>
          <w:rFonts w:asciiTheme="minorHAnsi" w:hAnsiTheme="minorHAnsi" w:cstheme="minorHAnsi"/>
          <w:noProof/>
          <w:sz w:val="20"/>
          <w:szCs w:val="20"/>
        </w:rPr>
      </w:pPr>
      <w:r w:rsidRPr="00560722">
        <w:rPr>
          <w:rFonts w:asciiTheme="minorHAnsi" w:hAnsiTheme="minorHAnsi" w:cstheme="minorHAnsi"/>
          <w:noProof/>
          <w:sz w:val="20"/>
          <w:szCs w:val="20"/>
        </w:rPr>
        <w:t>Gambar 8. Perspektif Exterior</w:t>
      </w:r>
    </w:p>
    <w:p w:rsidR="00260FEB" w:rsidRPr="00560722" w:rsidRDefault="00260FEB" w:rsidP="00CA1BCD">
      <w:pPr>
        <w:pStyle w:val="NoSpacing"/>
        <w:jc w:val="center"/>
        <w:rPr>
          <w:rFonts w:asciiTheme="minorHAnsi" w:hAnsiTheme="minorHAnsi" w:cstheme="minorHAnsi"/>
          <w:noProof/>
        </w:rPr>
      </w:pPr>
    </w:p>
    <w:p w:rsidR="00041493" w:rsidRPr="00560722" w:rsidRDefault="003B1833" w:rsidP="001F57CF">
      <w:pPr>
        <w:pStyle w:val="Style"/>
        <w:spacing w:line="276" w:lineRule="auto"/>
        <w:jc w:val="both"/>
        <w:rPr>
          <w:rFonts w:asciiTheme="minorHAnsi" w:hAnsiTheme="minorHAnsi" w:cstheme="minorHAnsi"/>
          <w:noProof/>
          <w:sz w:val="22"/>
          <w:szCs w:val="22"/>
          <w:lang w:val="id-ID"/>
        </w:rPr>
      </w:pPr>
      <w:r w:rsidRPr="00560722">
        <w:rPr>
          <w:rFonts w:asciiTheme="minorHAnsi" w:hAnsiTheme="minorHAnsi" w:cstheme="minorHAnsi"/>
          <w:noProof/>
          <w:sz w:val="22"/>
          <w:szCs w:val="22"/>
          <w:lang w:val="id-ID"/>
        </w:rPr>
        <w:t>Hasil perancangan memiliki keunggulan open space yang merupakan rancangan kekiniian yang menambah nilai estetika sebuah gedung karyawan yang berkerja dapat mengujungi open space ketika mereka merasa stress dan bosan.Opena space ini merupakan ruang privat yang hanya bisa di kujungi karyawan gedung.</w:t>
      </w:r>
    </w:p>
    <w:p w:rsidR="00C439FC" w:rsidRPr="00560722" w:rsidRDefault="00C439FC" w:rsidP="00945DC4">
      <w:pPr>
        <w:pStyle w:val="Style"/>
        <w:rPr>
          <w:rFonts w:asciiTheme="minorHAnsi" w:hAnsiTheme="minorHAnsi" w:cstheme="minorHAnsi"/>
          <w:b/>
          <w:noProof/>
          <w:sz w:val="22"/>
          <w:szCs w:val="22"/>
        </w:rPr>
      </w:pPr>
    </w:p>
    <w:p w:rsidR="00C439FC" w:rsidRPr="00560722" w:rsidRDefault="00C439FC" w:rsidP="00945DC4">
      <w:pPr>
        <w:pStyle w:val="Style"/>
        <w:rPr>
          <w:rFonts w:asciiTheme="minorHAnsi" w:hAnsiTheme="minorHAnsi" w:cstheme="minorHAnsi"/>
          <w:b/>
          <w:noProof/>
          <w:sz w:val="22"/>
          <w:szCs w:val="22"/>
        </w:rPr>
      </w:pPr>
    </w:p>
    <w:p w:rsidR="00FD7567" w:rsidRPr="00560722" w:rsidRDefault="00FD7567" w:rsidP="00945DC4">
      <w:pPr>
        <w:pStyle w:val="Style"/>
        <w:rPr>
          <w:rFonts w:asciiTheme="minorHAnsi" w:hAnsiTheme="minorHAnsi" w:cstheme="minorHAnsi"/>
          <w:b/>
          <w:noProof/>
          <w:sz w:val="22"/>
          <w:szCs w:val="22"/>
          <w:lang w:val="id-ID"/>
        </w:rPr>
      </w:pPr>
      <w:r w:rsidRPr="00560722">
        <w:rPr>
          <w:rFonts w:asciiTheme="minorHAnsi" w:hAnsiTheme="minorHAnsi" w:cstheme="minorHAnsi"/>
          <w:b/>
          <w:noProof/>
          <w:sz w:val="22"/>
          <w:szCs w:val="22"/>
        </w:rPr>
        <w:lastRenderedPageBreak/>
        <w:t>KESIMPULAN DAN SARAN</w:t>
      </w:r>
      <w:r w:rsidR="00D533C4" w:rsidRPr="00560722">
        <w:rPr>
          <w:rFonts w:asciiTheme="minorHAnsi" w:hAnsiTheme="minorHAnsi" w:cstheme="minorHAnsi"/>
          <w:b/>
          <w:noProof/>
          <w:sz w:val="22"/>
          <w:szCs w:val="22"/>
          <w:lang w:val="id-ID"/>
        </w:rPr>
        <w:t xml:space="preserve"> </w:t>
      </w:r>
    </w:p>
    <w:p w:rsidR="00365F27" w:rsidRPr="00560722" w:rsidRDefault="00365F27" w:rsidP="00945DC4">
      <w:pPr>
        <w:pStyle w:val="Style"/>
        <w:rPr>
          <w:rFonts w:asciiTheme="minorHAnsi" w:hAnsiTheme="minorHAnsi" w:cstheme="minorHAnsi"/>
          <w:b/>
          <w:noProof/>
          <w:sz w:val="22"/>
          <w:szCs w:val="22"/>
        </w:rPr>
      </w:pP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Proyek  Rumah  Susun  Sederhana  Sewa  (Rusunawa)  Fertikultur  dengan  Fasilitas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Taman  Bacaan  dan  Pengolahan  Sampah  Plastik  di  Kawasan  Manggarai  merupakan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penyelesaian  bagi  masalah  permukiman  liar  yang  berada  di  kawasan  tersebut.  Dengan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dilengkapi  oleh  fasilitas  pengolahan  sampah  sebagai  potensi  lingkungan  dan  pertanian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fertikultur, dibentuk suatu sistem pemenuhan kebutuhan hidup yang berkelanjutan. Selain itu,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fungsi  dari  taman  bacaan  berupaya  meningkatkan  aktivitas  positif  didalam  kegiatan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berkumpul di lingkungan.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  Sebagai  bentuk  dari  suatu  sistem  pemberdayaan  sosial,  diharapkan  keseluruhan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program  dapat  meningkatkan  kesejahteraan  masyarakat  setempat  sehingga  proyek  ini  dapat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mengurangi dan mengatasi masalah yang ada dan menjadi contoh bagi lingkungan sekitarnya.</w:t>
      </w:r>
    </w:p>
    <w:p w:rsidR="00D533C4" w:rsidRPr="00560722" w:rsidRDefault="004056F7" w:rsidP="001F57CF">
      <w:pPr>
        <w:pStyle w:val="Style"/>
        <w:spacing w:line="276" w:lineRule="auto"/>
        <w:jc w:val="both"/>
        <w:rPr>
          <w:rFonts w:asciiTheme="minorHAnsi" w:hAnsiTheme="minorHAnsi" w:cstheme="minorHAnsi"/>
          <w:noProof/>
          <w:sz w:val="22"/>
          <w:szCs w:val="22"/>
          <w:lang w:val="id-ID"/>
        </w:rPr>
      </w:pPr>
      <w:r w:rsidRPr="00560722">
        <w:rPr>
          <w:rFonts w:asciiTheme="minorHAnsi" w:hAnsiTheme="minorHAnsi" w:cstheme="minorHAnsi"/>
          <w:noProof/>
          <w:sz w:val="22"/>
          <w:szCs w:val="22"/>
          <w:lang w:val="id-ID"/>
        </w:rPr>
        <w:t xml:space="preserve">Perancangan suatu objek arsitektur </w:t>
      </w:r>
      <w:r w:rsidR="00661EB8" w:rsidRPr="00560722">
        <w:rPr>
          <w:rFonts w:asciiTheme="minorHAnsi" w:hAnsiTheme="minorHAnsi" w:cstheme="minorHAnsi"/>
          <w:noProof/>
          <w:sz w:val="22"/>
          <w:szCs w:val="22"/>
          <w:lang w:val="id-ID"/>
        </w:rPr>
        <w:t xml:space="preserve">untuk kebutuhan millenial </w:t>
      </w:r>
      <w:r w:rsidRPr="00560722">
        <w:rPr>
          <w:rFonts w:asciiTheme="minorHAnsi" w:hAnsiTheme="minorHAnsi" w:cstheme="minorHAnsi"/>
          <w:noProof/>
          <w:sz w:val="22"/>
          <w:szCs w:val="22"/>
          <w:lang w:val="id-ID"/>
        </w:rPr>
        <w:t xml:space="preserve">dengan sistem yang memadai </w:t>
      </w:r>
      <w:r w:rsidR="00661EB8" w:rsidRPr="00560722">
        <w:rPr>
          <w:rFonts w:asciiTheme="minorHAnsi" w:hAnsiTheme="minorHAnsi" w:cstheme="minorHAnsi"/>
          <w:noProof/>
          <w:sz w:val="22"/>
          <w:szCs w:val="22"/>
          <w:lang w:val="id-ID"/>
        </w:rPr>
        <w:t>untuk memenuhi</w:t>
      </w:r>
      <w:r w:rsidRPr="00560722">
        <w:rPr>
          <w:rFonts w:asciiTheme="minorHAnsi" w:hAnsiTheme="minorHAnsi" w:cstheme="minorHAnsi"/>
          <w:noProof/>
          <w:sz w:val="22"/>
          <w:szCs w:val="22"/>
          <w:lang w:val="id-ID"/>
        </w:rPr>
        <w:t xml:space="preserve"> kebutuhan hiburan diharapkan dapat menjadi solusi ditengah padatnya dan kesibukan dari kota Jakarta. Maka dari itu, Program </w:t>
      </w:r>
      <w:r w:rsidRPr="00560722">
        <w:rPr>
          <w:rFonts w:asciiTheme="minorHAnsi" w:hAnsiTheme="minorHAnsi" w:cstheme="minorHAnsi"/>
          <w:i/>
          <w:noProof/>
          <w:sz w:val="22"/>
          <w:szCs w:val="22"/>
          <w:lang w:val="id-ID"/>
        </w:rPr>
        <w:t>Urban Entertainment Hub</w:t>
      </w:r>
      <w:r w:rsidRPr="00560722">
        <w:rPr>
          <w:rFonts w:asciiTheme="minorHAnsi" w:hAnsiTheme="minorHAnsi" w:cstheme="minorHAnsi"/>
          <w:noProof/>
          <w:sz w:val="22"/>
          <w:szCs w:val="22"/>
          <w:lang w:val="id-ID"/>
        </w:rPr>
        <w:t xml:space="preserve"> di kawasan Pantai Indah Kapuk diharapkan dapat menjadi salah satu </w:t>
      </w:r>
      <w:r w:rsidR="000513E9" w:rsidRPr="00560722">
        <w:rPr>
          <w:rFonts w:asciiTheme="minorHAnsi" w:hAnsiTheme="minorHAnsi" w:cstheme="minorHAnsi"/>
          <w:noProof/>
          <w:sz w:val="22"/>
          <w:szCs w:val="22"/>
          <w:lang w:val="id-ID"/>
        </w:rPr>
        <w:t>p</w:t>
      </w:r>
      <w:r w:rsidR="00614A77" w:rsidRPr="00560722">
        <w:rPr>
          <w:rFonts w:asciiTheme="minorHAnsi" w:hAnsiTheme="minorHAnsi" w:cstheme="minorHAnsi"/>
          <w:noProof/>
          <w:sz w:val="22"/>
          <w:szCs w:val="22"/>
          <w:lang w:val="id-ID"/>
        </w:rPr>
        <w:t xml:space="preserve">erancangan suatu objek arsitektur </w:t>
      </w:r>
      <w:r w:rsidRPr="00560722">
        <w:rPr>
          <w:rFonts w:asciiTheme="minorHAnsi" w:hAnsiTheme="minorHAnsi" w:cstheme="minorHAnsi"/>
          <w:noProof/>
          <w:sz w:val="22"/>
          <w:szCs w:val="22"/>
          <w:lang w:val="id-ID"/>
        </w:rPr>
        <w:t xml:space="preserve">untuk memenuhi </w:t>
      </w:r>
      <w:r w:rsidR="00614A77" w:rsidRPr="00560722">
        <w:rPr>
          <w:rFonts w:asciiTheme="minorHAnsi" w:hAnsiTheme="minorHAnsi" w:cstheme="minorHAnsi"/>
          <w:noProof/>
          <w:sz w:val="22"/>
          <w:szCs w:val="22"/>
          <w:lang w:val="id-ID"/>
        </w:rPr>
        <w:t xml:space="preserve">kebutuhan milenial </w:t>
      </w:r>
      <w:r w:rsidRPr="00560722">
        <w:rPr>
          <w:rFonts w:asciiTheme="minorHAnsi" w:hAnsiTheme="minorHAnsi" w:cstheme="minorHAnsi"/>
          <w:noProof/>
          <w:sz w:val="22"/>
          <w:szCs w:val="22"/>
          <w:lang w:val="id-ID"/>
        </w:rPr>
        <w:t xml:space="preserve">tersebut. </w:t>
      </w:r>
      <w:r w:rsidR="00661EB8" w:rsidRPr="00560722">
        <w:rPr>
          <w:rFonts w:asciiTheme="minorHAnsi" w:hAnsiTheme="minorHAnsi" w:cstheme="minorHAnsi"/>
          <w:noProof/>
          <w:sz w:val="22"/>
          <w:szCs w:val="22"/>
          <w:lang w:val="id-ID"/>
        </w:rPr>
        <w:t xml:space="preserve">Proyek </w:t>
      </w:r>
      <w:r w:rsidR="00661EB8" w:rsidRPr="00560722">
        <w:rPr>
          <w:rFonts w:asciiTheme="minorHAnsi" w:hAnsiTheme="minorHAnsi" w:cstheme="minorHAnsi"/>
          <w:i/>
          <w:noProof/>
          <w:sz w:val="22"/>
          <w:szCs w:val="22"/>
          <w:lang w:val="id-ID"/>
        </w:rPr>
        <w:t>Urban Entertaiment Hub</w:t>
      </w:r>
      <w:r w:rsidRPr="00560722">
        <w:rPr>
          <w:rFonts w:asciiTheme="minorHAnsi" w:hAnsiTheme="minorHAnsi" w:cstheme="minorHAnsi"/>
          <w:noProof/>
          <w:sz w:val="22"/>
          <w:szCs w:val="22"/>
          <w:lang w:val="id-ID"/>
        </w:rPr>
        <w:t xml:space="preserve"> pada lokasi Pantai Indah Kapuk </w:t>
      </w:r>
      <w:r w:rsidR="00661EB8" w:rsidRPr="00560722">
        <w:rPr>
          <w:rFonts w:asciiTheme="minorHAnsi" w:hAnsiTheme="minorHAnsi" w:cstheme="minorHAnsi"/>
          <w:noProof/>
          <w:sz w:val="22"/>
          <w:szCs w:val="22"/>
          <w:lang w:val="id-ID"/>
        </w:rPr>
        <w:t xml:space="preserve">merupakan solusi terhadap kebutuhan akan hiburan masyarakat Jakarta dari penatnya rutinitas sehari-hari. Dengan program </w:t>
      </w:r>
      <w:r w:rsidR="00661EB8" w:rsidRPr="00560722">
        <w:rPr>
          <w:rFonts w:asciiTheme="minorHAnsi" w:hAnsiTheme="minorHAnsi" w:cstheme="minorHAnsi"/>
          <w:i/>
          <w:noProof/>
          <w:sz w:val="22"/>
          <w:szCs w:val="22"/>
          <w:lang w:val="id-ID"/>
        </w:rPr>
        <w:t>virtual drag</w:t>
      </w:r>
      <w:r w:rsidR="00661EB8" w:rsidRPr="00560722">
        <w:rPr>
          <w:rFonts w:asciiTheme="minorHAnsi" w:hAnsiTheme="minorHAnsi" w:cstheme="minorHAnsi"/>
          <w:noProof/>
          <w:sz w:val="22"/>
          <w:szCs w:val="22"/>
          <w:lang w:val="id-ID"/>
        </w:rPr>
        <w:t xml:space="preserve">, </w:t>
      </w:r>
      <w:r w:rsidR="00661EB8" w:rsidRPr="00560722">
        <w:rPr>
          <w:rFonts w:asciiTheme="minorHAnsi" w:hAnsiTheme="minorHAnsi" w:cstheme="minorHAnsi"/>
          <w:i/>
          <w:noProof/>
          <w:sz w:val="22"/>
          <w:szCs w:val="22"/>
          <w:lang w:val="id-ID"/>
        </w:rPr>
        <w:t xml:space="preserve">shopping center </w:t>
      </w:r>
      <w:r w:rsidR="00661EB8" w:rsidRPr="00560722">
        <w:rPr>
          <w:rFonts w:asciiTheme="minorHAnsi" w:hAnsiTheme="minorHAnsi" w:cstheme="minorHAnsi"/>
          <w:noProof/>
          <w:sz w:val="22"/>
          <w:szCs w:val="22"/>
          <w:lang w:val="id-ID"/>
        </w:rPr>
        <w:t xml:space="preserve">dan </w:t>
      </w:r>
      <w:r w:rsidR="00661EB8" w:rsidRPr="00560722">
        <w:rPr>
          <w:rFonts w:asciiTheme="minorHAnsi" w:hAnsiTheme="minorHAnsi" w:cstheme="minorHAnsi"/>
          <w:i/>
          <w:noProof/>
          <w:sz w:val="22"/>
          <w:szCs w:val="22"/>
          <w:lang w:val="id-ID"/>
        </w:rPr>
        <w:t>communal space</w:t>
      </w:r>
      <w:r w:rsidR="00661EB8" w:rsidRPr="00560722">
        <w:rPr>
          <w:rFonts w:asciiTheme="minorHAnsi" w:hAnsiTheme="minorHAnsi" w:cstheme="minorHAnsi"/>
          <w:noProof/>
          <w:sz w:val="22"/>
          <w:szCs w:val="22"/>
          <w:lang w:val="id-ID"/>
        </w:rPr>
        <w:t xml:space="preserve"> bertujuan unt</w:t>
      </w:r>
      <w:r w:rsidR="00100829" w:rsidRPr="00560722">
        <w:rPr>
          <w:rFonts w:asciiTheme="minorHAnsi" w:hAnsiTheme="minorHAnsi" w:cstheme="minorHAnsi"/>
          <w:noProof/>
          <w:sz w:val="22"/>
          <w:szCs w:val="22"/>
          <w:lang w:val="id-ID"/>
        </w:rPr>
        <w:t>uk membantu masyarakat sebagai tempat hiburan ditengah kesibukan dan padatnya kota Jakarta. Keseluruhan sistem dalam progam-program tersebut diharapkan dapat memenuhi generai milenial menyesuaikan dengan pola tingkah laku yang semakin berkembang.</w:t>
      </w:r>
    </w:p>
    <w:p w:rsidR="004056F7" w:rsidRPr="00560722" w:rsidRDefault="004056F7" w:rsidP="00365F27">
      <w:pPr>
        <w:pStyle w:val="Style"/>
        <w:jc w:val="both"/>
        <w:rPr>
          <w:rFonts w:asciiTheme="minorHAnsi" w:hAnsiTheme="minorHAnsi" w:cstheme="minorHAnsi"/>
          <w:noProof/>
          <w:sz w:val="22"/>
          <w:szCs w:val="22"/>
          <w:lang w:val="id-ID"/>
        </w:rPr>
      </w:pP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Proyek  Rumah  Susun  Sederhana  Sewa  (Rusunawa)  Fertikultur  dengan  Fasilitas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Taman  Bacaan  dan  Pengolahan  Sampah  Plastik  di  Kawasan  Manggarai  merupakan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penyelesaian  bagi  masalah  permukiman  liar  yang  berada  di  kawasan  tersebut.  Dengan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dilengkapi  oleh  fasilitas  pengolahan  sampah  sebagai  potensi  lingkungan  dan  pertanian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fertikultur, dibentuk suatu sistem pemenuhan kebutuhan hidup yang berkelanjutan. Selain itu,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fungsi  dari  taman  bacaan  berupaya  meningkatkan  aktivitas  positif  didalam  kegiatan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berkumpul di lingkungan.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  Sebagai  bentuk  dari  suatu  sistem  pemberdayaan  sosial,  diharapkan  keseluruhan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 xml:space="preserve">program  dapat  meningkatkan  kesejahteraan  masyarakat  setempat  sehingga  proyek  ini  dapat </w:t>
      </w:r>
    </w:p>
    <w:p w:rsidR="00365F27" w:rsidRPr="00560722" w:rsidRDefault="00365F27" w:rsidP="00365F27">
      <w:pPr>
        <w:shd w:val="clear" w:color="auto" w:fill="FFFFFF"/>
        <w:spacing w:after="0" w:line="0" w:lineRule="auto"/>
        <w:rPr>
          <w:rFonts w:asciiTheme="minorHAnsi" w:eastAsia="Times New Roman" w:hAnsiTheme="minorHAnsi" w:cstheme="minorHAnsi"/>
          <w:color w:val="000000"/>
          <w:sz w:val="72"/>
          <w:szCs w:val="72"/>
          <w:lang w:eastAsia="id-ID"/>
        </w:rPr>
      </w:pPr>
      <w:r w:rsidRPr="00560722">
        <w:rPr>
          <w:rFonts w:asciiTheme="minorHAnsi" w:eastAsia="Times New Roman" w:hAnsiTheme="minorHAnsi" w:cstheme="minorHAnsi"/>
          <w:color w:val="000000"/>
          <w:sz w:val="72"/>
          <w:szCs w:val="72"/>
          <w:lang w:eastAsia="id-ID"/>
        </w:rPr>
        <w:t>mengurangi dan mengatasi masalah yang ada dan menjadi contoh bagi lingkungan sekitarnya.</w:t>
      </w:r>
    </w:p>
    <w:p w:rsidR="00706D32" w:rsidRPr="00560722" w:rsidRDefault="00706D32" w:rsidP="00FD7567">
      <w:pPr>
        <w:pStyle w:val="Style"/>
        <w:rPr>
          <w:rFonts w:asciiTheme="minorHAnsi" w:hAnsiTheme="minorHAnsi" w:cstheme="minorHAnsi"/>
          <w:b/>
          <w:noProof/>
          <w:sz w:val="22"/>
          <w:szCs w:val="22"/>
        </w:rPr>
      </w:pPr>
    </w:p>
    <w:p w:rsidR="00FD7567" w:rsidRPr="00560722" w:rsidRDefault="00FD7567" w:rsidP="00FD7567">
      <w:pPr>
        <w:pStyle w:val="Style"/>
        <w:rPr>
          <w:rFonts w:asciiTheme="minorHAnsi" w:hAnsiTheme="minorHAnsi" w:cstheme="minorHAnsi"/>
          <w:b/>
          <w:noProof/>
          <w:sz w:val="22"/>
          <w:szCs w:val="22"/>
          <w:lang w:val="id-ID"/>
        </w:rPr>
      </w:pPr>
      <w:r w:rsidRPr="00560722">
        <w:rPr>
          <w:rFonts w:asciiTheme="minorHAnsi" w:hAnsiTheme="minorHAnsi" w:cstheme="minorHAnsi"/>
          <w:b/>
          <w:noProof/>
          <w:sz w:val="22"/>
          <w:szCs w:val="22"/>
        </w:rPr>
        <w:t>UCAPAN TERIMA KASIH</w:t>
      </w:r>
      <w:r w:rsidR="00005697" w:rsidRPr="00560722">
        <w:rPr>
          <w:rFonts w:asciiTheme="minorHAnsi" w:hAnsiTheme="minorHAnsi" w:cstheme="minorHAnsi"/>
          <w:b/>
          <w:noProof/>
          <w:sz w:val="22"/>
          <w:szCs w:val="22"/>
          <w:lang w:val="id-ID"/>
        </w:rPr>
        <w:t xml:space="preserve"> </w:t>
      </w:r>
    </w:p>
    <w:p w:rsidR="0069776E" w:rsidRPr="00560722" w:rsidRDefault="0069776E" w:rsidP="00FD7567">
      <w:pPr>
        <w:pStyle w:val="Style"/>
        <w:rPr>
          <w:rFonts w:asciiTheme="minorHAnsi" w:hAnsiTheme="minorHAnsi" w:cstheme="minorHAnsi"/>
          <w:b/>
          <w:noProof/>
          <w:sz w:val="22"/>
          <w:szCs w:val="22"/>
          <w:lang w:val="id-ID"/>
        </w:rPr>
      </w:pPr>
    </w:p>
    <w:p w:rsidR="00FD7567" w:rsidRPr="00560722" w:rsidRDefault="00BA6F01" w:rsidP="00100829">
      <w:pPr>
        <w:pStyle w:val="Style"/>
        <w:spacing w:line="276" w:lineRule="auto"/>
        <w:ind w:left="4" w:right="38"/>
        <w:jc w:val="both"/>
        <w:rPr>
          <w:rFonts w:asciiTheme="minorHAnsi" w:hAnsiTheme="minorHAnsi" w:cstheme="minorHAnsi"/>
          <w:noProof/>
          <w:sz w:val="22"/>
          <w:szCs w:val="22"/>
          <w:lang w:val="id-ID"/>
        </w:rPr>
      </w:pPr>
      <w:r w:rsidRPr="00560722">
        <w:rPr>
          <w:rFonts w:asciiTheme="minorHAnsi" w:hAnsiTheme="minorHAnsi" w:cstheme="minorHAnsi"/>
          <w:noProof/>
          <w:sz w:val="22"/>
          <w:szCs w:val="22"/>
          <w:lang w:val="id-ID"/>
        </w:rPr>
        <w:t>Pertama-tama saya berterima kasih kepada Tuhan Yesus Kristus yang telah memberikan saya kekuatan,</w:t>
      </w:r>
      <w:r w:rsidR="00D27C4A">
        <w:rPr>
          <w:rFonts w:asciiTheme="minorHAnsi" w:hAnsiTheme="minorHAnsi" w:cstheme="minorHAnsi"/>
          <w:noProof/>
          <w:sz w:val="22"/>
          <w:szCs w:val="22"/>
          <w:lang w:val="id-ID"/>
        </w:rPr>
        <w:t xml:space="preserve"> </w:t>
      </w:r>
      <w:r w:rsidRPr="00560722">
        <w:rPr>
          <w:rFonts w:asciiTheme="minorHAnsi" w:hAnsiTheme="minorHAnsi" w:cstheme="minorHAnsi"/>
          <w:noProof/>
          <w:sz w:val="22"/>
          <w:szCs w:val="22"/>
          <w:lang w:val="id-ID"/>
        </w:rPr>
        <w:t>inspirasi dan</w:t>
      </w:r>
      <w:r w:rsidR="00D27C4A">
        <w:rPr>
          <w:rFonts w:asciiTheme="minorHAnsi" w:hAnsiTheme="minorHAnsi" w:cstheme="minorHAnsi"/>
          <w:noProof/>
          <w:sz w:val="22"/>
          <w:szCs w:val="22"/>
          <w:lang w:val="id-ID"/>
        </w:rPr>
        <w:t xml:space="preserve"> kesehatan selama mengerjakan jurnal</w:t>
      </w:r>
      <w:r w:rsidRPr="00560722">
        <w:rPr>
          <w:rFonts w:asciiTheme="minorHAnsi" w:hAnsiTheme="minorHAnsi" w:cstheme="minorHAnsi"/>
          <w:noProof/>
          <w:sz w:val="22"/>
          <w:szCs w:val="22"/>
          <w:lang w:val="id-ID"/>
        </w:rPr>
        <w:t xml:space="preserve"> ini, yang kedua saya mengucapkan terima kasih kepada Ibu </w:t>
      </w:r>
      <w:r w:rsidRPr="00560722">
        <w:rPr>
          <w:rFonts w:asciiTheme="minorHAnsi" w:hAnsiTheme="minorHAnsi" w:cstheme="minorHAnsi"/>
          <w:sz w:val="22"/>
          <w:szCs w:val="22"/>
          <w:lang w:val="id-ID"/>
        </w:rPr>
        <w:t>Sutrisnowati yang selama ini sudah membimbing dan membina saya selama penyusunan skripsi ini,</w:t>
      </w:r>
      <w:r w:rsidR="00D27C4A">
        <w:rPr>
          <w:rFonts w:asciiTheme="minorHAnsi" w:hAnsiTheme="minorHAnsi" w:cstheme="minorHAnsi"/>
          <w:sz w:val="22"/>
          <w:szCs w:val="22"/>
          <w:lang w:val="id-ID"/>
        </w:rPr>
        <w:t xml:space="preserve"> </w:t>
      </w:r>
      <w:r w:rsidRPr="00560722">
        <w:rPr>
          <w:rFonts w:asciiTheme="minorHAnsi" w:hAnsiTheme="minorHAnsi" w:cstheme="minorHAnsi"/>
          <w:sz w:val="22"/>
          <w:szCs w:val="22"/>
          <w:lang w:val="id-ID"/>
        </w:rPr>
        <w:t>lalu saya juga berterima kasih kepada orang tua saya yang selalu mendukung baik dalam doa maupun finansial kemudian kepada teman-teman yang tidak dapat saya sebutkan satu persatu atas bantuan</w:t>
      </w:r>
      <w:r w:rsidR="00D27C4A">
        <w:rPr>
          <w:rFonts w:asciiTheme="minorHAnsi" w:hAnsiTheme="minorHAnsi" w:cstheme="minorHAnsi"/>
          <w:sz w:val="22"/>
          <w:szCs w:val="22"/>
          <w:lang w:val="id-ID"/>
        </w:rPr>
        <w:t>nya baik itu besar maupun kecil</w:t>
      </w:r>
      <w:r w:rsidRPr="00560722">
        <w:rPr>
          <w:rFonts w:asciiTheme="minorHAnsi" w:hAnsiTheme="minorHAnsi" w:cstheme="minorHAnsi"/>
          <w:sz w:val="22"/>
          <w:szCs w:val="22"/>
          <w:lang w:val="id-ID"/>
        </w:rPr>
        <w:t xml:space="preserve"> </w:t>
      </w:r>
      <w:r w:rsidR="00D27C4A">
        <w:rPr>
          <w:rFonts w:asciiTheme="minorHAnsi" w:hAnsiTheme="minorHAnsi" w:cstheme="minorHAnsi"/>
          <w:sz w:val="22"/>
          <w:szCs w:val="22"/>
          <w:lang w:val="id-ID"/>
        </w:rPr>
        <w:t xml:space="preserve">dan </w:t>
      </w:r>
      <w:r w:rsidRPr="00560722">
        <w:rPr>
          <w:rFonts w:asciiTheme="minorHAnsi" w:hAnsiTheme="minorHAnsi" w:cstheme="minorHAnsi"/>
          <w:sz w:val="22"/>
          <w:szCs w:val="22"/>
          <w:lang w:val="id-ID"/>
        </w:rPr>
        <w:t>mot</w:t>
      </w:r>
      <w:r w:rsidR="00D27C4A">
        <w:rPr>
          <w:rFonts w:asciiTheme="minorHAnsi" w:hAnsiTheme="minorHAnsi" w:cstheme="minorHAnsi"/>
          <w:sz w:val="22"/>
          <w:szCs w:val="22"/>
          <w:lang w:val="id-ID"/>
        </w:rPr>
        <w:t>i</w:t>
      </w:r>
      <w:r w:rsidRPr="00560722">
        <w:rPr>
          <w:rFonts w:asciiTheme="minorHAnsi" w:hAnsiTheme="minorHAnsi" w:cstheme="minorHAnsi"/>
          <w:sz w:val="22"/>
          <w:szCs w:val="22"/>
          <w:lang w:val="id-ID"/>
        </w:rPr>
        <w:t xml:space="preserve">vasi </w:t>
      </w:r>
      <w:r w:rsidR="00D27C4A">
        <w:rPr>
          <w:rFonts w:asciiTheme="minorHAnsi" w:hAnsiTheme="minorHAnsi" w:cstheme="minorHAnsi"/>
          <w:sz w:val="22"/>
          <w:szCs w:val="22"/>
          <w:lang w:val="id-ID"/>
        </w:rPr>
        <w:t xml:space="preserve">yang diberikan untuk </w:t>
      </w:r>
      <w:r w:rsidRPr="00560722">
        <w:rPr>
          <w:rFonts w:asciiTheme="minorHAnsi" w:hAnsiTheme="minorHAnsi" w:cstheme="minorHAnsi"/>
          <w:sz w:val="22"/>
          <w:szCs w:val="22"/>
          <w:lang w:val="id-ID"/>
        </w:rPr>
        <w:t>menyelesaikan skripsi ini</w:t>
      </w:r>
      <w:r w:rsidR="00154714" w:rsidRPr="00560722">
        <w:rPr>
          <w:rFonts w:asciiTheme="minorHAnsi" w:hAnsiTheme="minorHAnsi" w:cstheme="minorHAnsi"/>
          <w:noProof/>
          <w:sz w:val="22"/>
          <w:szCs w:val="22"/>
          <w:lang w:val="id-ID"/>
        </w:rPr>
        <w:t>.</w:t>
      </w:r>
    </w:p>
    <w:p w:rsidR="006D0AE1" w:rsidRPr="00560722" w:rsidRDefault="006D0AE1" w:rsidP="003025A4">
      <w:pPr>
        <w:pStyle w:val="Style"/>
        <w:ind w:right="38"/>
        <w:jc w:val="both"/>
        <w:rPr>
          <w:rFonts w:asciiTheme="minorHAnsi" w:hAnsiTheme="minorHAnsi" w:cstheme="minorHAnsi"/>
          <w:b/>
          <w:noProof/>
          <w:sz w:val="22"/>
          <w:szCs w:val="22"/>
          <w:lang w:val="id-ID"/>
        </w:rPr>
      </w:pPr>
    </w:p>
    <w:p w:rsidR="006D0AE1" w:rsidRPr="00560722" w:rsidRDefault="006D0AE1" w:rsidP="00FD7567">
      <w:pPr>
        <w:pStyle w:val="Style"/>
        <w:ind w:left="4" w:right="38" w:hanging="4"/>
        <w:jc w:val="both"/>
        <w:rPr>
          <w:rFonts w:asciiTheme="minorHAnsi" w:hAnsiTheme="minorHAnsi" w:cstheme="minorHAnsi"/>
          <w:b/>
          <w:noProof/>
          <w:sz w:val="22"/>
          <w:szCs w:val="22"/>
          <w:lang w:val="id-ID"/>
        </w:rPr>
      </w:pPr>
    </w:p>
    <w:p w:rsidR="00FD7567" w:rsidRPr="00560722" w:rsidRDefault="006D0AE1" w:rsidP="00FD7567">
      <w:pPr>
        <w:pStyle w:val="Style"/>
        <w:ind w:left="4" w:right="38" w:hanging="4"/>
        <w:jc w:val="both"/>
        <w:rPr>
          <w:rFonts w:asciiTheme="minorHAnsi" w:hAnsiTheme="minorHAnsi" w:cstheme="minorHAnsi"/>
          <w:noProof/>
          <w:lang w:val="id-ID"/>
        </w:rPr>
      </w:pPr>
      <w:r w:rsidRPr="00560722">
        <w:rPr>
          <w:rFonts w:asciiTheme="minorHAnsi" w:hAnsiTheme="minorHAnsi" w:cstheme="minorHAnsi"/>
          <w:b/>
          <w:noProof/>
          <w:sz w:val="22"/>
          <w:szCs w:val="22"/>
          <w:lang w:val="id-ID"/>
        </w:rPr>
        <w:t>`</w:t>
      </w:r>
      <w:r w:rsidR="00FD7567" w:rsidRPr="00560722">
        <w:rPr>
          <w:rFonts w:asciiTheme="minorHAnsi" w:hAnsiTheme="minorHAnsi" w:cstheme="minorHAnsi"/>
          <w:b/>
          <w:noProof/>
          <w:sz w:val="22"/>
          <w:szCs w:val="22"/>
          <w:lang w:val="id-ID"/>
        </w:rPr>
        <w:t>REFERENSI</w:t>
      </w:r>
      <w:r w:rsidR="00005697" w:rsidRPr="00560722">
        <w:rPr>
          <w:rFonts w:asciiTheme="minorHAnsi" w:hAnsiTheme="minorHAnsi" w:cstheme="minorHAnsi"/>
          <w:b/>
          <w:noProof/>
          <w:sz w:val="22"/>
          <w:szCs w:val="22"/>
          <w:lang w:val="id-ID"/>
        </w:rPr>
        <w:t xml:space="preserve"> </w:t>
      </w:r>
    </w:p>
    <w:p w:rsidR="00FD7567" w:rsidRPr="00560722" w:rsidRDefault="00FD7567" w:rsidP="00FD7567">
      <w:pPr>
        <w:shd w:val="clear" w:color="auto" w:fill="FFFFFF"/>
        <w:spacing w:after="0" w:line="240" w:lineRule="auto"/>
        <w:ind w:left="720"/>
        <w:jc w:val="both"/>
        <w:textAlignment w:val="baseline"/>
        <w:rPr>
          <w:rFonts w:asciiTheme="minorHAnsi" w:hAnsiTheme="minorHAnsi" w:cstheme="minorHAnsi"/>
          <w:color w:val="333333"/>
        </w:rPr>
      </w:pPr>
    </w:p>
    <w:p w:rsidR="00FD7567" w:rsidRPr="00560722" w:rsidRDefault="000940F4" w:rsidP="000940F4">
      <w:pPr>
        <w:shd w:val="clear" w:color="auto" w:fill="FFFFFF"/>
        <w:spacing w:after="0"/>
        <w:ind w:firstLine="270"/>
        <w:jc w:val="both"/>
        <w:textAlignment w:val="baseline"/>
        <w:rPr>
          <w:rFonts w:asciiTheme="minorHAnsi" w:eastAsiaTheme="minorHAnsi" w:hAnsiTheme="minorHAnsi" w:cstheme="minorHAnsi"/>
          <w:szCs w:val="24"/>
        </w:rPr>
      </w:pPr>
      <w:r w:rsidRPr="00560722">
        <w:rPr>
          <w:rFonts w:asciiTheme="minorHAnsi" w:hAnsiTheme="minorHAnsi" w:cstheme="minorHAnsi"/>
          <w:b/>
          <w:color w:val="333333"/>
        </w:rPr>
        <w:t>1.</w:t>
      </w:r>
      <w:r w:rsidR="00FD7567" w:rsidRPr="00560722">
        <w:rPr>
          <w:rFonts w:asciiTheme="minorHAnsi" w:hAnsiTheme="minorHAnsi" w:cstheme="minorHAnsi"/>
          <w:b/>
          <w:color w:val="333333"/>
        </w:rPr>
        <w:t xml:space="preserve"> Halaman Web</w:t>
      </w:r>
    </w:p>
    <w:p w:rsidR="00FD7567" w:rsidRPr="00560722" w:rsidRDefault="00FD7567" w:rsidP="00FD7567">
      <w:pPr>
        <w:spacing w:after="0"/>
        <w:rPr>
          <w:rFonts w:asciiTheme="minorHAnsi" w:hAnsiTheme="minorHAnsi" w:cstheme="minorHAnsi"/>
        </w:rPr>
      </w:pPr>
    </w:p>
    <w:p w:rsidR="001600F8" w:rsidRPr="00560722" w:rsidRDefault="001600F8" w:rsidP="00160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212121"/>
          <w:sz w:val="20"/>
          <w:szCs w:val="20"/>
          <w:lang w:val="en-US" w:eastAsia="id-ID"/>
        </w:rPr>
      </w:pPr>
    </w:p>
    <w:p w:rsidR="001600F8" w:rsidRPr="00560722" w:rsidRDefault="001600F8" w:rsidP="00160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212121"/>
          <w:sz w:val="20"/>
          <w:szCs w:val="20"/>
          <w:lang w:eastAsia="id-ID"/>
        </w:rPr>
      </w:pPr>
      <w:proofErr w:type="spellStart"/>
      <w:r w:rsidRPr="00560722">
        <w:rPr>
          <w:rFonts w:asciiTheme="minorHAnsi" w:eastAsia="Times New Roman" w:hAnsiTheme="minorHAnsi" w:cstheme="minorHAnsi"/>
          <w:color w:val="212121"/>
          <w:sz w:val="20"/>
          <w:szCs w:val="20"/>
          <w:lang w:val="en-US" w:eastAsia="id-ID"/>
        </w:rPr>
        <w:t>Iluma</w:t>
      </w:r>
      <w:proofErr w:type="spellEnd"/>
      <w:r w:rsidRPr="00560722">
        <w:rPr>
          <w:rFonts w:asciiTheme="minorHAnsi" w:eastAsia="Times New Roman" w:hAnsiTheme="minorHAnsi" w:cstheme="minorHAnsi"/>
          <w:color w:val="212121"/>
          <w:sz w:val="20"/>
          <w:szCs w:val="20"/>
          <w:lang w:val="en-US" w:eastAsia="id-ID"/>
        </w:rPr>
        <w:t xml:space="preserve"> / WOHA</w:t>
      </w:r>
      <w:proofErr w:type="gramStart"/>
      <w:r w:rsidRPr="00560722">
        <w:rPr>
          <w:rFonts w:asciiTheme="minorHAnsi" w:eastAsia="Times New Roman" w:hAnsiTheme="minorHAnsi" w:cstheme="minorHAnsi"/>
          <w:color w:val="212121"/>
          <w:sz w:val="20"/>
          <w:szCs w:val="20"/>
          <w:lang w:eastAsia="id-ID"/>
        </w:rPr>
        <w:t>.(</w:t>
      </w:r>
      <w:proofErr w:type="gramEnd"/>
      <w:r w:rsidRPr="00560722">
        <w:rPr>
          <w:rFonts w:asciiTheme="minorHAnsi" w:eastAsia="Times New Roman" w:hAnsiTheme="minorHAnsi" w:cstheme="minorHAnsi"/>
          <w:color w:val="212121"/>
          <w:sz w:val="20"/>
          <w:szCs w:val="20"/>
          <w:lang w:eastAsia="id-ID"/>
        </w:rPr>
        <w:t xml:space="preserve">2010).Retrieved june 19,2019, from </w:t>
      </w:r>
      <w:hyperlink r:id="rId16" w:history="1">
        <w:r w:rsidRPr="00560722">
          <w:rPr>
            <w:rFonts w:asciiTheme="minorHAnsi" w:eastAsia="Times New Roman" w:hAnsiTheme="minorHAnsi" w:cstheme="minorHAnsi"/>
            <w:color w:val="0000FF"/>
            <w:sz w:val="20"/>
            <w:szCs w:val="20"/>
            <w:u w:val="single"/>
            <w:lang w:val="en-US" w:eastAsia="id-ID"/>
          </w:rPr>
          <w:t>https://www.archdaily.com/59896/iluma-woha</w:t>
        </w:r>
      </w:hyperlink>
    </w:p>
    <w:p w:rsidR="001600F8" w:rsidRPr="00560722" w:rsidRDefault="001600F8" w:rsidP="00160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212121"/>
          <w:sz w:val="20"/>
          <w:szCs w:val="20"/>
          <w:lang w:eastAsia="id-ID"/>
        </w:rPr>
      </w:pPr>
    </w:p>
    <w:p w:rsidR="001600F8" w:rsidRPr="00560722" w:rsidRDefault="001600F8" w:rsidP="00160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212121"/>
          <w:sz w:val="20"/>
          <w:szCs w:val="20"/>
          <w:lang w:eastAsia="id-ID"/>
        </w:rPr>
      </w:pPr>
      <w:r w:rsidRPr="00560722">
        <w:rPr>
          <w:rFonts w:asciiTheme="minorHAnsi" w:eastAsia="Times New Roman" w:hAnsiTheme="minorHAnsi" w:cstheme="minorHAnsi"/>
          <w:color w:val="212121"/>
          <w:sz w:val="20"/>
          <w:szCs w:val="20"/>
          <w:lang w:eastAsia="id-ID"/>
        </w:rPr>
        <w:t>Mega Foodwalk / FOS.(2018). Retrieved june 19,2019, from https://www.archdaily.com/894133/mega-foodwalk-fos?ad_medium=gallery</w:t>
      </w:r>
    </w:p>
    <w:p w:rsidR="001600F8" w:rsidRPr="00560722" w:rsidRDefault="001600F8" w:rsidP="00160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212121"/>
          <w:sz w:val="20"/>
          <w:szCs w:val="20"/>
          <w:lang w:eastAsia="id-ID"/>
        </w:rPr>
      </w:pPr>
    </w:p>
    <w:p w:rsidR="001600F8" w:rsidRPr="00560722" w:rsidRDefault="001600F8" w:rsidP="00160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212121"/>
          <w:sz w:val="20"/>
          <w:szCs w:val="20"/>
          <w:lang w:eastAsia="id-ID"/>
        </w:rPr>
      </w:pPr>
      <w:r w:rsidRPr="00560722">
        <w:rPr>
          <w:rFonts w:asciiTheme="minorHAnsi" w:eastAsia="Times New Roman" w:hAnsiTheme="minorHAnsi" w:cstheme="minorHAnsi"/>
          <w:color w:val="212121"/>
          <w:sz w:val="20"/>
          <w:szCs w:val="20"/>
          <w:lang w:eastAsia="id-ID"/>
        </w:rPr>
        <w:t xml:space="preserve">Sustainable /the WBDG Sustainable Committee.Retrived August 3,2018, from </w:t>
      </w:r>
      <w:hyperlink r:id="rId17" w:history="1">
        <w:r w:rsidRPr="00560722">
          <w:rPr>
            <w:rFonts w:asciiTheme="minorHAnsi" w:eastAsia="Times New Roman" w:hAnsiTheme="minorHAnsi" w:cstheme="minorHAnsi"/>
            <w:color w:val="0000FF"/>
            <w:sz w:val="20"/>
            <w:szCs w:val="20"/>
            <w:u w:val="single"/>
            <w:lang w:eastAsia="id-ID"/>
          </w:rPr>
          <w:t>http://www.wbdg.org/design-objectives/sustainable</w:t>
        </w:r>
      </w:hyperlink>
    </w:p>
    <w:p w:rsidR="001600F8" w:rsidRPr="00560722" w:rsidRDefault="001600F8" w:rsidP="00160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212121"/>
          <w:sz w:val="20"/>
          <w:szCs w:val="20"/>
          <w:lang w:eastAsia="id-ID"/>
        </w:rPr>
      </w:pPr>
    </w:p>
    <w:p w:rsidR="001600F8" w:rsidRPr="00560722" w:rsidRDefault="001600F8" w:rsidP="00160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212121"/>
          <w:sz w:val="20"/>
          <w:szCs w:val="20"/>
          <w:lang w:eastAsia="id-ID"/>
        </w:rPr>
      </w:pPr>
      <w:r w:rsidRPr="00560722">
        <w:rPr>
          <w:rFonts w:asciiTheme="minorHAnsi" w:eastAsia="Times New Roman" w:hAnsiTheme="minorHAnsi" w:cstheme="minorHAnsi"/>
          <w:color w:val="212121"/>
          <w:sz w:val="20"/>
          <w:szCs w:val="20"/>
          <w:lang w:eastAsia="id-ID"/>
        </w:rPr>
        <w:t>kumparanSTYLE(2017)Generasi Milenial Turut Pengaruhi Gaya Arsitektur Indonesia. Retrieved December 5,2017 ,from</w:t>
      </w:r>
      <w:r w:rsidRPr="00560722">
        <w:rPr>
          <w:rFonts w:asciiTheme="minorHAnsi" w:eastAsia="Times New Roman" w:hAnsiTheme="minorHAnsi" w:cstheme="minorHAnsi"/>
          <w:sz w:val="20"/>
          <w:szCs w:val="20"/>
          <w:lang w:eastAsia="id-ID"/>
        </w:rPr>
        <w:t xml:space="preserve">: </w:t>
      </w:r>
      <w:hyperlink r:id="rId18" w:history="1">
        <w:r w:rsidRPr="00560722">
          <w:rPr>
            <w:rStyle w:val="Hyperlink"/>
            <w:rFonts w:asciiTheme="minorHAnsi" w:eastAsia="Times New Roman" w:hAnsiTheme="minorHAnsi" w:cstheme="minorHAnsi"/>
            <w:sz w:val="20"/>
            <w:szCs w:val="20"/>
            <w:lang w:eastAsia="id-ID"/>
          </w:rPr>
          <w:t>https://kumparan.com/@kumparanstyle/generasi-milenial-turut-pengaruhi-gaya-arsitektur-indonesia</w:t>
        </w:r>
      </w:hyperlink>
    </w:p>
    <w:p w:rsidR="000940F4" w:rsidRPr="00560722" w:rsidRDefault="000940F4" w:rsidP="00160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212121"/>
          <w:sz w:val="20"/>
          <w:szCs w:val="20"/>
          <w:lang w:eastAsia="id-ID"/>
        </w:rPr>
      </w:pPr>
    </w:p>
    <w:p w:rsidR="001600F8" w:rsidRPr="00560722" w:rsidRDefault="001600F8" w:rsidP="00160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212121"/>
          <w:sz w:val="20"/>
          <w:szCs w:val="20"/>
          <w:lang w:eastAsia="id-ID"/>
        </w:rPr>
      </w:pPr>
    </w:p>
    <w:p w:rsidR="001600F8" w:rsidRPr="00560722" w:rsidRDefault="001600F8" w:rsidP="00160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212121"/>
          <w:sz w:val="20"/>
          <w:szCs w:val="20"/>
          <w:lang w:eastAsia="id-ID"/>
        </w:rPr>
      </w:pPr>
    </w:p>
    <w:p w:rsidR="004B1419" w:rsidRPr="00560722" w:rsidRDefault="004B1419">
      <w:pPr>
        <w:rPr>
          <w:rFonts w:asciiTheme="minorHAnsi" w:hAnsiTheme="minorHAnsi" w:cstheme="minorHAnsi"/>
        </w:rPr>
      </w:pPr>
    </w:p>
    <w:p w:rsidR="0028347C" w:rsidRPr="00560722" w:rsidRDefault="0028347C">
      <w:pPr>
        <w:rPr>
          <w:rFonts w:asciiTheme="minorHAnsi" w:hAnsiTheme="minorHAnsi" w:cstheme="minorHAnsi"/>
        </w:rPr>
      </w:pPr>
    </w:p>
    <w:sectPr w:rsidR="0028347C" w:rsidRPr="00560722" w:rsidSect="0057664A">
      <w:type w:val="continuous"/>
      <w:pgSz w:w="11907" w:h="16840" w:code="9"/>
      <w:pgMar w:top="1418" w:right="1418" w:bottom="1418" w:left="1985"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444" w:rsidRDefault="00894444">
      <w:pPr>
        <w:spacing w:after="0" w:line="240" w:lineRule="auto"/>
      </w:pPr>
      <w:r>
        <w:separator/>
      </w:r>
    </w:p>
  </w:endnote>
  <w:endnote w:type="continuationSeparator" w:id="0">
    <w:p w:rsidR="00894444" w:rsidRDefault="0089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532039335"/>
      <w:docPartObj>
        <w:docPartGallery w:val="Page Numbers (Bottom of Page)"/>
        <w:docPartUnique/>
      </w:docPartObj>
    </w:sdtPr>
    <w:sdtEndPr/>
    <w:sdtContent>
      <w:p w:rsidR="00931102" w:rsidRPr="008F4882" w:rsidRDefault="00894444">
        <w:pPr>
          <w:pStyle w:val="Footer"/>
          <w:jc w:val="right"/>
          <w:rPr>
            <w:sz w:val="20"/>
          </w:rPr>
        </w:pPr>
      </w:p>
      <w:p w:rsidR="00931102" w:rsidRPr="008F4882" w:rsidRDefault="00FD7567" w:rsidP="00931102">
        <w:pPr>
          <w:pStyle w:val="Footer"/>
          <w:jc w:val="right"/>
          <w:rPr>
            <w:sz w:val="20"/>
          </w:rPr>
        </w:pPr>
        <w:r>
          <w:rPr>
            <w:sz w:val="20"/>
          </w:rPr>
          <w:t>Untarian</w:t>
        </w:r>
        <w:r w:rsidRPr="008F4882">
          <w:rPr>
            <w:sz w:val="20"/>
          </w:rPr>
          <w:t xml:space="preserve">, et.al | </w:t>
        </w:r>
        <w:r w:rsidRPr="008F4882">
          <w:rPr>
            <w:sz w:val="20"/>
          </w:rPr>
          <w:fldChar w:fldCharType="begin"/>
        </w:r>
        <w:r w:rsidRPr="008F4882">
          <w:rPr>
            <w:sz w:val="20"/>
          </w:rPr>
          <w:instrText xml:space="preserve"> PAGE   \* MERGEFORMAT </w:instrText>
        </w:r>
        <w:r w:rsidRPr="008F4882">
          <w:rPr>
            <w:sz w:val="20"/>
          </w:rPr>
          <w:fldChar w:fldCharType="separate"/>
        </w:r>
        <w:r w:rsidR="0087361F">
          <w:rPr>
            <w:noProof/>
            <w:sz w:val="20"/>
          </w:rPr>
          <w:t>10</w:t>
        </w:r>
        <w:r w:rsidRPr="008F4882">
          <w:rPr>
            <w:noProof/>
            <w:sz w:val="20"/>
          </w:rPr>
          <w:fldChar w:fldCharType="end"/>
        </w:r>
        <w:r w:rsidRPr="008F4882">
          <w:rPr>
            <w:sz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444" w:rsidRDefault="00894444">
      <w:pPr>
        <w:spacing w:after="0" w:line="240" w:lineRule="auto"/>
      </w:pPr>
      <w:r>
        <w:separator/>
      </w:r>
    </w:p>
  </w:footnote>
  <w:footnote w:type="continuationSeparator" w:id="0">
    <w:p w:rsidR="00894444" w:rsidRDefault="00894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2552"/>
      <w:gridCol w:w="4489"/>
    </w:tblGrid>
    <w:tr w:rsidR="00931102" w:rsidTr="008F4882">
      <w:tc>
        <w:tcPr>
          <w:tcW w:w="1998" w:type="dxa"/>
        </w:tcPr>
        <w:p w:rsidR="00931102" w:rsidRDefault="00FD7567" w:rsidP="00931102">
          <w:pPr>
            <w:pStyle w:val="Header"/>
            <w:rPr>
              <w:noProof/>
              <w:lang w:eastAsia="id-ID"/>
            </w:rPr>
          </w:pPr>
          <w:r>
            <w:rPr>
              <w:noProof/>
              <w:lang w:eastAsia="id-ID"/>
            </w:rPr>
            <w:drawing>
              <wp:inline distT="0" distB="0" distL="0" distR="0" wp14:anchorId="537EAB65" wp14:editId="3D82360E">
                <wp:extent cx="1180214" cy="357930"/>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556" t="36459" r="15295" b="26228"/>
                        <a:stretch>
                          <a:fillRect/>
                        </a:stretch>
                      </pic:blipFill>
                      <pic:spPr bwMode="auto">
                        <a:xfrm>
                          <a:off x="0" y="0"/>
                          <a:ext cx="1199319" cy="363724"/>
                        </a:xfrm>
                        <a:prstGeom prst="rect">
                          <a:avLst/>
                        </a:prstGeom>
                        <a:noFill/>
                        <a:ln>
                          <a:noFill/>
                        </a:ln>
                      </pic:spPr>
                    </pic:pic>
                  </a:graphicData>
                </a:graphic>
              </wp:inline>
            </w:drawing>
          </w:r>
        </w:p>
      </w:tc>
      <w:tc>
        <w:tcPr>
          <w:tcW w:w="2552" w:type="dxa"/>
        </w:tcPr>
        <w:p w:rsidR="00931102" w:rsidRPr="00931102" w:rsidRDefault="00FD7567" w:rsidP="00931102">
          <w:pPr>
            <w:pStyle w:val="Header"/>
            <w:rPr>
              <w:sz w:val="18"/>
              <w:szCs w:val="20"/>
            </w:rPr>
          </w:pPr>
          <w:r>
            <w:rPr>
              <w:sz w:val="18"/>
              <w:szCs w:val="20"/>
            </w:rPr>
            <w:t>Vol. 1, No. 2</w:t>
          </w:r>
          <w:r w:rsidRPr="00931102">
            <w:rPr>
              <w:sz w:val="18"/>
              <w:szCs w:val="20"/>
            </w:rPr>
            <w:t xml:space="preserve">, </w:t>
          </w:r>
        </w:p>
        <w:p w:rsidR="00931102" w:rsidRPr="00931102" w:rsidRDefault="00FD7567" w:rsidP="00931102">
          <w:pPr>
            <w:pStyle w:val="Header"/>
            <w:rPr>
              <w:noProof/>
              <w:sz w:val="18"/>
              <w:lang w:eastAsia="id-ID"/>
            </w:rPr>
          </w:pPr>
          <w:r>
            <w:rPr>
              <w:sz w:val="18"/>
              <w:szCs w:val="20"/>
            </w:rPr>
            <w:t xml:space="preserve">Oktober 2019. </w:t>
          </w:r>
          <w:r w:rsidRPr="00931102">
            <w:rPr>
              <w:sz w:val="18"/>
              <w:szCs w:val="20"/>
            </w:rPr>
            <w:t>hlm: 1-20</w:t>
          </w:r>
        </w:p>
      </w:tc>
      <w:tc>
        <w:tcPr>
          <w:tcW w:w="4489" w:type="dxa"/>
        </w:tcPr>
        <w:p w:rsidR="00931102" w:rsidRPr="00931102" w:rsidRDefault="00FD7567" w:rsidP="00931102">
          <w:pPr>
            <w:pStyle w:val="Header"/>
            <w:jc w:val="right"/>
            <w:rPr>
              <w:sz w:val="18"/>
              <w:szCs w:val="20"/>
            </w:rPr>
          </w:pPr>
          <w:r w:rsidRPr="00931102">
            <w:rPr>
              <w:sz w:val="18"/>
              <w:szCs w:val="20"/>
            </w:rPr>
            <w:t xml:space="preserve">ISSN </w:t>
          </w:r>
          <w:r>
            <w:rPr>
              <w:sz w:val="18"/>
              <w:szCs w:val="20"/>
            </w:rPr>
            <w:t>XXXX-XXXX</w:t>
          </w:r>
          <w:r w:rsidRPr="00931102">
            <w:rPr>
              <w:sz w:val="18"/>
              <w:szCs w:val="20"/>
            </w:rPr>
            <w:t xml:space="preserve"> (Versi Cetak)</w:t>
          </w:r>
        </w:p>
        <w:p w:rsidR="00931102" w:rsidRPr="00931102" w:rsidRDefault="00FD7567" w:rsidP="00710FA4">
          <w:pPr>
            <w:pStyle w:val="Header"/>
            <w:jc w:val="right"/>
            <w:rPr>
              <w:sz w:val="18"/>
              <w:szCs w:val="20"/>
            </w:rPr>
          </w:pPr>
          <w:r w:rsidRPr="00931102">
            <w:rPr>
              <w:sz w:val="18"/>
              <w:szCs w:val="20"/>
            </w:rPr>
            <w:t xml:space="preserve">ISSN-L </w:t>
          </w:r>
          <w:r>
            <w:rPr>
              <w:sz w:val="18"/>
              <w:szCs w:val="20"/>
            </w:rPr>
            <w:t>XXXX-XXXX</w:t>
          </w:r>
          <w:r w:rsidRPr="00931102">
            <w:rPr>
              <w:sz w:val="18"/>
              <w:szCs w:val="20"/>
            </w:rPr>
            <w:t xml:space="preserve"> (Versi Elektronik)</w:t>
          </w:r>
        </w:p>
      </w:tc>
    </w:tr>
  </w:tbl>
  <w:p w:rsidR="00440003" w:rsidRPr="00440003" w:rsidRDefault="00FD7567" w:rsidP="00440003">
    <w:pPr>
      <w:pStyle w:val="Header"/>
      <w:jc w:val="right"/>
      <w:rPr>
        <w:sz w:val="14"/>
      </w:rPr>
    </w:pPr>
    <w:r>
      <w:rPr>
        <w:noProof/>
        <w:lang w:eastAsia="id-ID"/>
      </w:rPr>
      <mc:AlternateContent>
        <mc:Choice Requires="wps">
          <w:drawing>
            <wp:anchor distT="0" distB="0" distL="114300" distR="114300" simplePos="0" relativeHeight="251659264" behindDoc="0" locked="0" layoutInCell="1" allowOverlap="1" wp14:anchorId="4760944C" wp14:editId="5F25FFF3">
              <wp:simplePos x="0" y="0"/>
              <wp:positionH relativeFrom="column">
                <wp:posOffset>-760730</wp:posOffset>
              </wp:positionH>
              <wp:positionV relativeFrom="paragraph">
                <wp:posOffset>-3810</wp:posOffset>
              </wp:positionV>
              <wp:extent cx="7547610" cy="0"/>
              <wp:effectExtent l="0" t="0" r="15240" b="19050"/>
              <wp:wrapNone/>
              <wp:docPr id="20" name="Straight Connector 20"/>
              <wp:cNvGraphicFramePr/>
              <a:graphic xmlns:a="http://schemas.openxmlformats.org/drawingml/2006/main">
                <a:graphicData uri="http://schemas.microsoft.com/office/word/2010/wordprocessingShape">
                  <wps:wsp>
                    <wps:cNvCnPr/>
                    <wps:spPr>
                      <a:xfrm flipH="1">
                        <a:off x="0" y="0"/>
                        <a:ext cx="754761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29D4BB" id="Straight Connector 2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3pt" to="53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4375"/>
    <w:multiLevelType w:val="hybridMultilevel"/>
    <w:tmpl w:val="2D2C491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
    <w:nsid w:val="02B87CA9"/>
    <w:multiLevelType w:val="hybridMultilevel"/>
    <w:tmpl w:val="86BAEF18"/>
    <w:lvl w:ilvl="0" w:tplc="921E0CC6">
      <w:start w:val="3"/>
      <w:numFmt w:val="bullet"/>
      <w:lvlText w:val="-"/>
      <w:lvlJc w:val="left"/>
      <w:pPr>
        <w:ind w:left="1440" w:hanging="360"/>
      </w:pPr>
      <w:rPr>
        <w:rFonts w:ascii="Calibri" w:eastAsia="Calibri" w:hAnsi="Calibri" w:cs="Calibri"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5F24359"/>
    <w:multiLevelType w:val="hybridMultilevel"/>
    <w:tmpl w:val="AA1A1AC8"/>
    <w:lvl w:ilvl="0" w:tplc="7834F2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E348A"/>
    <w:multiLevelType w:val="hybridMultilevel"/>
    <w:tmpl w:val="9BB01DD0"/>
    <w:lvl w:ilvl="0" w:tplc="921E0CC6">
      <w:start w:val="3"/>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FAC5C87"/>
    <w:multiLevelType w:val="hybridMultilevel"/>
    <w:tmpl w:val="CA52306C"/>
    <w:lvl w:ilvl="0" w:tplc="921E0CC6">
      <w:start w:val="3"/>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87C702D"/>
    <w:multiLevelType w:val="hybridMultilevel"/>
    <w:tmpl w:val="C742A6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B52D9B"/>
    <w:multiLevelType w:val="multilevel"/>
    <w:tmpl w:val="F31874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1B1323C"/>
    <w:multiLevelType w:val="hybridMultilevel"/>
    <w:tmpl w:val="EAFC701C"/>
    <w:lvl w:ilvl="0" w:tplc="6F1046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1DF29EA"/>
    <w:multiLevelType w:val="hybridMultilevel"/>
    <w:tmpl w:val="A83A5D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654859"/>
    <w:multiLevelType w:val="hybridMultilevel"/>
    <w:tmpl w:val="A58422A6"/>
    <w:lvl w:ilvl="0" w:tplc="921E0CC6">
      <w:start w:val="3"/>
      <w:numFmt w:val="bullet"/>
      <w:lvlText w:val="-"/>
      <w:lvlJc w:val="left"/>
      <w:pPr>
        <w:ind w:left="1440" w:hanging="360"/>
      </w:pPr>
      <w:rPr>
        <w:rFonts w:ascii="Calibri" w:eastAsia="Calibri" w:hAnsi="Calibri" w:cs="Calibri"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nsid w:val="4E926F1F"/>
    <w:multiLevelType w:val="hybridMultilevel"/>
    <w:tmpl w:val="8A8A5946"/>
    <w:lvl w:ilvl="0" w:tplc="6F1046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95378F"/>
    <w:multiLevelType w:val="multilevel"/>
    <w:tmpl w:val="5852A908"/>
    <w:lvl w:ilvl="0">
      <w:start w:val="1"/>
      <w:numFmt w:val="lowerLetter"/>
      <w:lvlText w:val="%1"/>
      <w:lvlJc w:val="left"/>
      <w:pPr>
        <w:tabs>
          <w:tab w:val="num" w:pos="720"/>
        </w:tabs>
        <w:ind w:left="720" w:hanging="360"/>
      </w:pPr>
      <w:rPr>
        <w:rFonts w:hint="default"/>
        <w:b w:val="0"/>
        <w:i w:val="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240850"/>
    <w:multiLevelType w:val="hybridMultilevel"/>
    <w:tmpl w:val="2244D590"/>
    <w:lvl w:ilvl="0" w:tplc="921E0CC6">
      <w:start w:val="3"/>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51296B5D"/>
    <w:multiLevelType w:val="hybridMultilevel"/>
    <w:tmpl w:val="3AB8ED66"/>
    <w:lvl w:ilvl="0" w:tplc="6F1046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5173C2"/>
    <w:multiLevelType w:val="hybridMultilevel"/>
    <w:tmpl w:val="6C36D6DA"/>
    <w:lvl w:ilvl="0" w:tplc="7D56B56C">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025111"/>
    <w:multiLevelType w:val="multilevel"/>
    <w:tmpl w:val="92622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E00445F"/>
    <w:multiLevelType w:val="hybridMultilevel"/>
    <w:tmpl w:val="6ED8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85220B"/>
    <w:multiLevelType w:val="hybridMultilevel"/>
    <w:tmpl w:val="84FC3190"/>
    <w:lvl w:ilvl="0" w:tplc="04090001">
      <w:start w:val="1"/>
      <w:numFmt w:val="bullet"/>
      <w:lvlText w:val=""/>
      <w:lvlJc w:val="left"/>
      <w:pPr>
        <w:ind w:left="810" w:hanging="360"/>
      </w:pPr>
      <w:rPr>
        <w:rFonts w:ascii="Symbol" w:hAnsi="Symbol" w:hint="default"/>
        <w:b w:val="0"/>
        <w:i w:val="0"/>
        <w:sz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16"/>
  </w:num>
  <w:num w:numId="3">
    <w:abstractNumId w:val="14"/>
  </w:num>
  <w:num w:numId="4">
    <w:abstractNumId w:val="11"/>
  </w:num>
  <w:num w:numId="5">
    <w:abstractNumId w:val="17"/>
  </w:num>
  <w:num w:numId="6">
    <w:abstractNumId w:val="0"/>
  </w:num>
  <w:num w:numId="7">
    <w:abstractNumId w:val="2"/>
  </w:num>
  <w:num w:numId="8">
    <w:abstractNumId w:val="12"/>
  </w:num>
  <w:num w:numId="9">
    <w:abstractNumId w:val="7"/>
  </w:num>
  <w:num w:numId="10">
    <w:abstractNumId w:val="13"/>
  </w:num>
  <w:num w:numId="11">
    <w:abstractNumId w:val="10"/>
  </w:num>
  <w:num w:numId="12">
    <w:abstractNumId w:val="3"/>
  </w:num>
  <w:num w:numId="13">
    <w:abstractNumId w:val="4"/>
  </w:num>
  <w:num w:numId="14">
    <w:abstractNumId w:val="15"/>
  </w:num>
  <w:num w:numId="15">
    <w:abstractNumId w:val="9"/>
  </w:num>
  <w:num w:numId="16">
    <w:abstractNumId w:val="1"/>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567"/>
    <w:rsid w:val="00005697"/>
    <w:rsid w:val="00033B07"/>
    <w:rsid w:val="00041493"/>
    <w:rsid w:val="000473EB"/>
    <w:rsid w:val="000513E9"/>
    <w:rsid w:val="00071D21"/>
    <w:rsid w:val="00077FD0"/>
    <w:rsid w:val="000940F4"/>
    <w:rsid w:val="000C4E0A"/>
    <w:rsid w:val="00100829"/>
    <w:rsid w:val="00107BC3"/>
    <w:rsid w:val="00110FC9"/>
    <w:rsid w:val="00111183"/>
    <w:rsid w:val="001156C7"/>
    <w:rsid w:val="001175FF"/>
    <w:rsid w:val="00135E54"/>
    <w:rsid w:val="001525C8"/>
    <w:rsid w:val="00154714"/>
    <w:rsid w:val="001600F8"/>
    <w:rsid w:val="001A1E99"/>
    <w:rsid w:val="001C2230"/>
    <w:rsid w:val="001E4CCC"/>
    <w:rsid w:val="001F47AA"/>
    <w:rsid w:val="001F57CF"/>
    <w:rsid w:val="001F72A4"/>
    <w:rsid w:val="002254EE"/>
    <w:rsid w:val="0023500E"/>
    <w:rsid w:val="00235C28"/>
    <w:rsid w:val="0025320D"/>
    <w:rsid w:val="00260FEB"/>
    <w:rsid w:val="00267C39"/>
    <w:rsid w:val="002722C3"/>
    <w:rsid w:val="00273CB1"/>
    <w:rsid w:val="0028347C"/>
    <w:rsid w:val="002C4608"/>
    <w:rsid w:val="003025A4"/>
    <w:rsid w:val="003255B9"/>
    <w:rsid w:val="00362D06"/>
    <w:rsid w:val="0036504F"/>
    <w:rsid w:val="00365F27"/>
    <w:rsid w:val="0038311E"/>
    <w:rsid w:val="003B1833"/>
    <w:rsid w:val="003C55C2"/>
    <w:rsid w:val="003F0FE5"/>
    <w:rsid w:val="0040033C"/>
    <w:rsid w:val="004056F7"/>
    <w:rsid w:val="00407992"/>
    <w:rsid w:val="0041454E"/>
    <w:rsid w:val="00414BE1"/>
    <w:rsid w:val="004206B9"/>
    <w:rsid w:val="00421FC7"/>
    <w:rsid w:val="00461F91"/>
    <w:rsid w:val="004B1419"/>
    <w:rsid w:val="004C5833"/>
    <w:rsid w:val="00510344"/>
    <w:rsid w:val="00560722"/>
    <w:rsid w:val="005650B7"/>
    <w:rsid w:val="00573CEE"/>
    <w:rsid w:val="00574494"/>
    <w:rsid w:val="005E729F"/>
    <w:rsid w:val="00614A77"/>
    <w:rsid w:val="00661EB8"/>
    <w:rsid w:val="006967AD"/>
    <w:rsid w:val="0069776E"/>
    <w:rsid w:val="006A0AC9"/>
    <w:rsid w:val="006A2D84"/>
    <w:rsid w:val="006A42FD"/>
    <w:rsid w:val="006C57CA"/>
    <w:rsid w:val="006D0AE1"/>
    <w:rsid w:val="006F7518"/>
    <w:rsid w:val="0070166C"/>
    <w:rsid w:val="00706D32"/>
    <w:rsid w:val="00711562"/>
    <w:rsid w:val="007464A0"/>
    <w:rsid w:val="007E3713"/>
    <w:rsid w:val="0080408A"/>
    <w:rsid w:val="00820301"/>
    <w:rsid w:val="00867F25"/>
    <w:rsid w:val="00872CC3"/>
    <w:rsid w:val="0087361F"/>
    <w:rsid w:val="00890CAE"/>
    <w:rsid w:val="00894444"/>
    <w:rsid w:val="008B0AB9"/>
    <w:rsid w:val="008B628F"/>
    <w:rsid w:val="008D1F6C"/>
    <w:rsid w:val="008F6EB8"/>
    <w:rsid w:val="00945DC4"/>
    <w:rsid w:val="00965B7C"/>
    <w:rsid w:val="00970B99"/>
    <w:rsid w:val="00982F42"/>
    <w:rsid w:val="0099745C"/>
    <w:rsid w:val="009C44FC"/>
    <w:rsid w:val="00A0497F"/>
    <w:rsid w:val="00A73F56"/>
    <w:rsid w:val="00A825C5"/>
    <w:rsid w:val="00A9299F"/>
    <w:rsid w:val="00AB049F"/>
    <w:rsid w:val="00AB22A8"/>
    <w:rsid w:val="00AC485A"/>
    <w:rsid w:val="00AD00A0"/>
    <w:rsid w:val="00AD22DB"/>
    <w:rsid w:val="00B17938"/>
    <w:rsid w:val="00B3071D"/>
    <w:rsid w:val="00B506F2"/>
    <w:rsid w:val="00B533F5"/>
    <w:rsid w:val="00B67A94"/>
    <w:rsid w:val="00B91552"/>
    <w:rsid w:val="00B96DB8"/>
    <w:rsid w:val="00BA6F01"/>
    <w:rsid w:val="00BB131F"/>
    <w:rsid w:val="00BB4D42"/>
    <w:rsid w:val="00BE588C"/>
    <w:rsid w:val="00BF029B"/>
    <w:rsid w:val="00BF1008"/>
    <w:rsid w:val="00BF7A91"/>
    <w:rsid w:val="00C04A62"/>
    <w:rsid w:val="00C439FC"/>
    <w:rsid w:val="00C52A2B"/>
    <w:rsid w:val="00CA1BCD"/>
    <w:rsid w:val="00CB0EE9"/>
    <w:rsid w:val="00D27C4A"/>
    <w:rsid w:val="00D533C4"/>
    <w:rsid w:val="00D55002"/>
    <w:rsid w:val="00D85CD7"/>
    <w:rsid w:val="00D96C96"/>
    <w:rsid w:val="00E06348"/>
    <w:rsid w:val="00E27142"/>
    <w:rsid w:val="00E81016"/>
    <w:rsid w:val="00EA76E8"/>
    <w:rsid w:val="00EB0ED9"/>
    <w:rsid w:val="00EC0973"/>
    <w:rsid w:val="00ED436F"/>
    <w:rsid w:val="00F20826"/>
    <w:rsid w:val="00F22C0D"/>
    <w:rsid w:val="00F47578"/>
    <w:rsid w:val="00F6292E"/>
    <w:rsid w:val="00FB04B7"/>
    <w:rsid w:val="00FC6F25"/>
    <w:rsid w:val="00FD7567"/>
    <w:rsid w:val="00FE3C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3DD94-A377-471E-ADF3-C1764A5A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567"/>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5E729F"/>
    <w:pPr>
      <w:keepNext/>
      <w:keepLines/>
      <w:spacing w:before="160" w:after="120" w:line="259" w:lineRule="auto"/>
      <w:outlineLvl w:val="1"/>
    </w:pPr>
    <w:rPr>
      <w:rFonts w:asciiTheme="minorHAnsi" w:eastAsiaTheme="majorEastAsia" w:hAnsiTheme="minorHAnsi" w:cstheme="majorBidi"/>
      <w:b/>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D7567"/>
    <w:rPr>
      <w:color w:val="0000FF"/>
      <w:u w:val="single"/>
    </w:rPr>
  </w:style>
  <w:style w:type="paragraph" w:customStyle="1" w:styleId="JudulArtikel">
    <w:name w:val="Judul Artikel"/>
    <w:basedOn w:val="Normal"/>
    <w:qFormat/>
    <w:rsid w:val="00FD7567"/>
    <w:pPr>
      <w:spacing w:after="0" w:line="240" w:lineRule="auto"/>
      <w:jc w:val="center"/>
    </w:pPr>
    <w:rPr>
      <w:rFonts w:ascii="Times New Roman" w:eastAsia="Times New Roman" w:hAnsi="Times New Roman"/>
      <w:b/>
      <w:caps/>
      <w:sz w:val="24"/>
      <w:szCs w:val="28"/>
    </w:rPr>
  </w:style>
  <w:style w:type="paragraph" w:customStyle="1" w:styleId="AbstractBodyEnglish">
    <w:name w:val="AbstractBodyEnglish"/>
    <w:basedOn w:val="Normal"/>
    <w:qFormat/>
    <w:rsid w:val="00FD7567"/>
    <w:pPr>
      <w:spacing w:after="0" w:line="240" w:lineRule="auto"/>
      <w:ind w:firstLine="567"/>
      <w:jc w:val="both"/>
    </w:pPr>
    <w:rPr>
      <w:rFonts w:ascii="Times New Roman" w:eastAsia="Times New Roman" w:hAnsi="Times New Roman"/>
      <w:i/>
      <w:sz w:val="20"/>
    </w:rPr>
  </w:style>
  <w:style w:type="paragraph" w:customStyle="1" w:styleId="TableCaption">
    <w:name w:val="TableCaption"/>
    <w:basedOn w:val="Normal"/>
    <w:autoRedefine/>
    <w:qFormat/>
    <w:rsid w:val="00FD7567"/>
    <w:pPr>
      <w:spacing w:after="0" w:line="240" w:lineRule="auto"/>
    </w:pPr>
    <w:rPr>
      <w:rFonts w:ascii="Times New Roman" w:eastAsia="Times New Roman" w:hAnsi="Times New Roman"/>
      <w:b/>
    </w:rPr>
  </w:style>
  <w:style w:type="paragraph" w:customStyle="1" w:styleId="Table">
    <w:name w:val="Table"/>
    <w:basedOn w:val="Normal"/>
    <w:qFormat/>
    <w:rsid w:val="00FD7567"/>
    <w:pPr>
      <w:spacing w:after="0" w:line="240" w:lineRule="auto"/>
    </w:pPr>
    <w:rPr>
      <w:rFonts w:ascii="Times New Roman" w:eastAsia="Times New Roman" w:hAnsi="Times New Roman"/>
      <w:sz w:val="20"/>
      <w:szCs w:val="24"/>
    </w:rPr>
  </w:style>
  <w:style w:type="paragraph" w:customStyle="1" w:styleId="PictureCaption">
    <w:name w:val="Picture Caption"/>
    <w:basedOn w:val="Normal"/>
    <w:autoRedefine/>
    <w:qFormat/>
    <w:rsid w:val="00FD7567"/>
    <w:pPr>
      <w:spacing w:before="120" w:after="0" w:line="240" w:lineRule="atLeast"/>
      <w:ind w:left="1134" w:hanging="1134"/>
      <w:jc w:val="center"/>
    </w:pPr>
    <w:rPr>
      <w:rFonts w:ascii="Times New Roman" w:eastAsia="Times New Roman" w:hAnsi="Times New Roman"/>
      <w:b/>
      <w:color w:val="000000"/>
      <w:szCs w:val="24"/>
    </w:rPr>
  </w:style>
  <w:style w:type="paragraph" w:customStyle="1" w:styleId="Kutipan">
    <w:name w:val="Kutipan"/>
    <w:basedOn w:val="Normal"/>
    <w:qFormat/>
    <w:rsid w:val="00FD7567"/>
    <w:pPr>
      <w:spacing w:after="120" w:line="240" w:lineRule="auto"/>
      <w:ind w:left="567" w:hanging="567"/>
    </w:pPr>
    <w:rPr>
      <w:rFonts w:ascii="Times New Roman" w:eastAsia="Times New Roman" w:hAnsi="Times New Roman"/>
      <w:i/>
      <w:sz w:val="20"/>
    </w:rPr>
  </w:style>
  <w:style w:type="paragraph" w:customStyle="1" w:styleId="Els-Author">
    <w:name w:val="Els-Author"/>
    <w:next w:val="Normal"/>
    <w:rsid w:val="00FD7567"/>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Style">
    <w:name w:val="Style"/>
    <w:uiPriority w:val="99"/>
    <w:rsid w:val="00FD756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Els-body-text">
    <w:name w:val="Els-body-text"/>
    <w:rsid w:val="00FD7567"/>
    <w:pPr>
      <w:keepNext/>
      <w:spacing w:after="0" w:line="240" w:lineRule="exact"/>
      <w:ind w:firstLine="238"/>
      <w:jc w:val="both"/>
    </w:pPr>
    <w:rPr>
      <w:rFonts w:ascii="Times New Roman" w:eastAsia="SimSun" w:hAnsi="Times New Roman" w:cs="Times New Roman"/>
      <w:sz w:val="20"/>
      <w:szCs w:val="20"/>
      <w:lang w:val="en-US"/>
    </w:rPr>
  </w:style>
  <w:style w:type="paragraph" w:styleId="NormalWeb">
    <w:name w:val="Normal (Web)"/>
    <w:basedOn w:val="Normal"/>
    <w:uiPriority w:val="99"/>
    <w:unhideWhenUsed/>
    <w:rsid w:val="00FD7567"/>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FD7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567"/>
    <w:rPr>
      <w:rFonts w:ascii="Calibri" w:eastAsia="Calibri" w:hAnsi="Calibri" w:cs="Times New Roman"/>
    </w:rPr>
  </w:style>
  <w:style w:type="paragraph" w:styleId="Footer">
    <w:name w:val="footer"/>
    <w:basedOn w:val="Normal"/>
    <w:link w:val="FooterChar"/>
    <w:uiPriority w:val="99"/>
    <w:unhideWhenUsed/>
    <w:rsid w:val="00FD7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567"/>
    <w:rPr>
      <w:rFonts w:ascii="Calibri" w:eastAsia="Calibri" w:hAnsi="Calibri" w:cs="Times New Roman"/>
    </w:rPr>
  </w:style>
  <w:style w:type="table" w:styleId="TableGrid">
    <w:name w:val="Table Grid"/>
    <w:basedOn w:val="TableNormal"/>
    <w:uiPriority w:val="39"/>
    <w:rsid w:val="00FD7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567"/>
    <w:pPr>
      <w:ind w:left="720"/>
      <w:contextualSpacing/>
    </w:pPr>
  </w:style>
  <w:style w:type="paragraph" w:styleId="NoSpacing">
    <w:name w:val="No Spacing"/>
    <w:uiPriority w:val="1"/>
    <w:qFormat/>
    <w:rsid w:val="00B3071D"/>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5E729F"/>
    <w:rPr>
      <w:rFonts w:eastAsiaTheme="majorEastAsia" w:cstheme="majorBidi"/>
      <w:b/>
      <w:sz w:val="24"/>
      <w:szCs w:val="26"/>
      <w:lang w:val="en-US"/>
    </w:rPr>
  </w:style>
  <w:style w:type="character" w:customStyle="1" w:styleId="a">
    <w:name w:val="_"/>
    <w:basedOn w:val="DefaultParagraphFont"/>
    <w:rsid w:val="005E729F"/>
  </w:style>
  <w:style w:type="character" w:customStyle="1" w:styleId="pg-4ff2">
    <w:name w:val="pg-4ff2"/>
    <w:basedOn w:val="DefaultParagraphFont"/>
    <w:rsid w:val="005E729F"/>
  </w:style>
  <w:style w:type="paragraph" w:styleId="HTMLPreformatted">
    <w:name w:val="HTML Preformatted"/>
    <w:basedOn w:val="Normal"/>
    <w:link w:val="HTMLPreformattedChar"/>
    <w:uiPriority w:val="99"/>
    <w:unhideWhenUsed/>
    <w:rsid w:val="007E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7E3713"/>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10139">
      <w:bodyDiv w:val="1"/>
      <w:marLeft w:val="0"/>
      <w:marRight w:val="0"/>
      <w:marTop w:val="0"/>
      <w:marBottom w:val="0"/>
      <w:divBdr>
        <w:top w:val="none" w:sz="0" w:space="0" w:color="auto"/>
        <w:left w:val="none" w:sz="0" w:space="0" w:color="auto"/>
        <w:bottom w:val="none" w:sz="0" w:space="0" w:color="auto"/>
        <w:right w:val="none" w:sz="0" w:space="0" w:color="auto"/>
      </w:divBdr>
    </w:div>
    <w:div w:id="513493598">
      <w:bodyDiv w:val="1"/>
      <w:marLeft w:val="0"/>
      <w:marRight w:val="0"/>
      <w:marTop w:val="0"/>
      <w:marBottom w:val="0"/>
      <w:divBdr>
        <w:top w:val="none" w:sz="0" w:space="0" w:color="auto"/>
        <w:left w:val="none" w:sz="0" w:space="0" w:color="auto"/>
        <w:bottom w:val="none" w:sz="0" w:space="0" w:color="auto"/>
        <w:right w:val="none" w:sz="0" w:space="0" w:color="auto"/>
      </w:divBdr>
    </w:div>
    <w:div w:id="675114877">
      <w:bodyDiv w:val="1"/>
      <w:marLeft w:val="0"/>
      <w:marRight w:val="0"/>
      <w:marTop w:val="0"/>
      <w:marBottom w:val="0"/>
      <w:divBdr>
        <w:top w:val="none" w:sz="0" w:space="0" w:color="auto"/>
        <w:left w:val="none" w:sz="0" w:space="0" w:color="auto"/>
        <w:bottom w:val="none" w:sz="0" w:space="0" w:color="auto"/>
        <w:right w:val="none" w:sz="0" w:space="0" w:color="auto"/>
      </w:divBdr>
    </w:div>
    <w:div w:id="694041998">
      <w:bodyDiv w:val="1"/>
      <w:marLeft w:val="0"/>
      <w:marRight w:val="0"/>
      <w:marTop w:val="0"/>
      <w:marBottom w:val="0"/>
      <w:divBdr>
        <w:top w:val="none" w:sz="0" w:space="0" w:color="auto"/>
        <w:left w:val="none" w:sz="0" w:space="0" w:color="auto"/>
        <w:bottom w:val="none" w:sz="0" w:space="0" w:color="auto"/>
        <w:right w:val="none" w:sz="0" w:space="0" w:color="auto"/>
      </w:divBdr>
    </w:div>
    <w:div w:id="1373073569">
      <w:bodyDiv w:val="1"/>
      <w:marLeft w:val="0"/>
      <w:marRight w:val="0"/>
      <w:marTop w:val="0"/>
      <w:marBottom w:val="0"/>
      <w:divBdr>
        <w:top w:val="none" w:sz="0" w:space="0" w:color="auto"/>
        <w:left w:val="none" w:sz="0" w:space="0" w:color="auto"/>
        <w:bottom w:val="none" w:sz="0" w:space="0" w:color="auto"/>
        <w:right w:val="none" w:sz="0" w:space="0" w:color="auto"/>
      </w:divBdr>
    </w:div>
    <w:div w:id="1708793232">
      <w:bodyDiv w:val="1"/>
      <w:marLeft w:val="0"/>
      <w:marRight w:val="0"/>
      <w:marTop w:val="0"/>
      <w:marBottom w:val="0"/>
      <w:divBdr>
        <w:top w:val="none" w:sz="0" w:space="0" w:color="auto"/>
        <w:left w:val="none" w:sz="0" w:space="0" w:color="auto"/>
        <w:bottom w:val="none" w:sz="0" w:space="0" w:color="auto"/>
        <w:right w:val="none" w:sz="0" w:space="0" w:color="auto"/>
      </w:divBdr>
    </w:div>
    <w:div w:id="1771848589">
      <w:bodyDiv w:val="1"/>
      <w:marLeft w:val="0"/>
      <w:marRight w:val="0"/>
      <w:marTop w:val="0"/>
      <w:marBottom w:val="0"/>
      <w:divBdr>
        <w:top w:val="none" w:sz="0" w:space="0" w:color="auto"/>
        <w:left w:val="none" w:sz="0" w:space="0" w:color="auto"/>
        <w:bottom w:val="none" w:sz="0" w:space="0" w:color="auto"/>
        <w:right w:val="none" w:sz="0" w:space="0" w:color="auto"/>
      </w:divBdr>
    </w:div>
    <w:div w:id="1874611888">
      <w:bodyDiv w:val="1"/>
      <w:marLeft w:val="0"/>
      <w:marRight w:val="0"/>
      <w:marTop w:val="0"/>
      <w:marBottom w:val="0"/>
      <w:divBdr>
        <w:top w:val="none" w:sz="0" w:space="0" w:color="auto"/>
        <w:left w:val="none" w:sz="0" w:space="0" w:color="auto"/>
        <w:bottom w:val="none" w:sz="0" w:space="0" w:color="auto"/>
        <w:right w:val="none" w:sz="0" w:space="0" w:color="auto"/>
      </w:divBdr>
    </w:div>
    <w:div w:id="20094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hyperlink" Target="https://kumparan.com/@kumparanstyle/generasi-milenial-turut-pengaruhi-gaya-arsitektur-indonesi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hyperlink" Target="http://www.wbdg.org/design-objectives/sustainable" TargetMode="External"/><Relationship Id="rId2" Type="http://schemas.openxmlformats.org/officeDocument/2006/relationships/styles" Target="styles.xml"/><Relationship Id="rId16" Type="http://schemas.openxmlformats.org/officeDocument/2006/relationships/hyperlink" Target="https://www.archdaily.com/59896/iluma-woh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2019-07-01T11:21:00Z</dcterms:created>
  <dcterms:modified xsi:type="dcterms:W3CDTF">2019-07-01T11:28:00Z</dcterms:modified>
</cp:coreProperties>
</file>