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FEC" w:rsidRPr="00231033" w:rsidRDefault="00231033" w:rsidP="00C57FEC">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en-US"/>
        </w:rPr>
        <w:t xml:space="preserve">HUBUNGAN </w:t>
      </w:r>
      <w:r w:rsidR="00C57FEC">
        <w:rPr>
          <w:rFonts w:ascii="Times New Roman" w:hAnsi="Times New Roman" w:cs="Times New Roman"/>
          <w:b/>
          <w:sz w:val="24"/>
          <w:szCs w:val="24"/>
        </w:rPr>
        <w:t xml:space="preserve">PARITAS DAN </w:t>
      </w:r>
      <w:r w:rsidR="00403419" w:rsidRPr="00403419">
        <w:rPr>
          <w:rFonts w:ascii="Times New Roman" w:hAnsi="Times New Roman" w:cs="Times New Roman"/>
          <w:b/>
          <w:sz w:val="24"/>
          <w:szCs w:val="24"/>
        </w:rPr>
        <w:t>BERAT LAHIR BAYI</w:t>
      </w:r>
      <w:r w:rsidR="00403419">
        <w:rPr>
          <w:rFonts w:ascii="Times New Roman" w:hAnsi="Times New Roman" w:cs="Times New Roman"/>
          <w:b/>
          <w:sz w:val="24"/>
          <w:szCs w:val="24"/>
        </w:rPr>
        <w:t xml:space="preserve"> </w:t>
      </w:r>
      <w:r w:rsidR="00C57FEC">
        <w:rPr>
          <w:rFonts w:ascii="Times New Roman" w:hAnsi="Times New Roman" w:cs="Times New Roman"/>
          <w:b/>
          <w:sz w:val="24"/>
          <w:szCs w:val="24"/>
        </w:rPr>
        <w:t xml:space="preserve">DENGAN </w:t>
      </w:r>
      <w:r w:rsidR="00C57FEC" w:rsidRPr="00C54E29">
        <w:rPr>
          <w:rFonts w:ascii="Times New Roman" w:hAnsi="Times New Roman" w:cs="Times New Roman"/>
          <w:b/>
          <w:sz w:val="24"/>
          <w:szCs w:val="24"/>
        </w:rPr>
        <w:t xml:space="preserve">KEJADIAN </w:t>
      </w:r>
      <w:r w:rsidR="00C57FEC">
        <w:rPr>
          <w:rFonts w:ascii="Times New Roman" w:hAnsi="Times New Roman" w:cs="Times New Roman"/>
          <w:b/>
          <w:sz w:val="24"/>
          <w:szCs w:val="24"/>
        </w:rPr>
        <w:t>ASFIKSIA</w:t>
      </w:r>
      <w:r w:rsidR="00C57FEC" w:rsidRPr="00C54E29">
        <w:rPr>
          <w:rFonts w:ascii="Times New Roman" w:hAnsi="Times New Roman" w:cs="Times New Roman"/>
          <w:b/>
          <w:sz w:val="24"/>
          <w:szCs w:val="24"/>
        </w:rPr>
        <w:t xml:space="preserve"> </w:t>
      </w:r>
      <w:r w:rsidR="00C57FEC">
        <w:rPr>
          <w:rFonts w:ascii="Times New Roman" w:hAnsi="Times New Roman" w:cs="Times New Roman"/>
          <w:b/>
          <w:sz w:val="24"/>
          <w:szCs w:val="24"/>
        </w:rPr>
        <w:t>NEONATORUM</w:t>
      </w:r>
      <w:r w:rsidR="00C57FEC" w:rsidRPr="00C54E29">
        <w:rPr>
          <w:rFonts w:ascii="Times New Roman" w:hAnsi="Times New Roman" w:cs="Times New Roman"/>
          <w:b/>
          <w:sz w:val="24"/>
          <w:szCs w:val="24"/>
        </w:rPr>
        <w:t xml:space="preserve"> </w:t>
      </w:r>
      <w:r w:rsidR="0091435A">
        <w:rPr>
          <w:rFonts w:ascii="Times New Roman" w:hAnsi="Times New Roman" w:cs="Times New Roman"/>
          <w:b/>
          <w:sz w:val="24"/>
          <w:szCs w:val="24"/>
        </w:rPr>
        <w:t xml:space="preserve">PADA BAYI BARU LAHIR </w:t>
      </w:r>
    </w:p>
    <w:p w:rsidR="00B3253F" w:rsidRPr="00C54E29" w:rsidRDefault="00B3253F" w:rsidP="00C57FEC">
      <w:pPr>
        <w:spacing w:after="0" w:line="240" w:lineRule="auto"/>
        <w:jc w:val="center"/>
        <w:rPr>
          <w:rFonts w:ascii="Times New Roman" w:hAnsi="Times New Roman" w:cs="Times New Roman"/>
          <w:b/>
          <w:sz w:val="24"/>
          <w:szCs w:val="24"/>
        </w:rPr>
      </w:pPr>
    </w:p>
    <w:p w:rsidR="002C433E" w:rsidRPr="002C433E" w:rsidRDefault="00B3253F" w:rsidP="002C433E">
      <w:pPr>
        <w:spacing w:line="240" w:lineRule="auto"/>
        <w:jc w:val="center"/>
        <w:rPr>
          <w:rFonts w:ascii="Times New Roman" w:hAnsi="Times New Roman"/>
          <w:sz w:val="20"/>
          <w:szCs w:val="20"/>
          <w:lang w:val="en-US"/>
        </w:rPr>
      </w:pPr>
      <w:r w:rsidRPr="002E0238">
        <w:rPr>
          <w:rFonts w:ascii="Times New Roman" w:hAnsi="Times New Roman" w:cs="Times New Roman"/>
          <w:sz w:val="24"/>
          <w:szCs w:val="24"/>
        </w:rPr>
        <w:t>Elvina</w:t>
      </w:r>
      <w:r w:rsidR="00231033">
        <w:rPr>
          <w:rFonts w:ascii="Times New Roman" w:hAnsi="Times New Roman" w:cs="Times New Roman"/>
          <w:sz w:val="24"/>
          <w:szCs w:val="24"/>
          <w:vertAlign w:val="superscript"/>
          <w:lang w:val="en-US"/>
        </w:rPr>
        <w:t xml:space="preserve"> </w:t>
      </w:r>
      <w:proofErr w:type="spellStart"/>
      <w:r w:rsidR="00231033">
        <w:rPr>
          <w:rFonts w:ascii="Times New Roman" w:hAnsi="Times New Roman" w:cs="Times New Roman"/>
          <w:sz w:val="24"/>
          <w:szCs w:val="24"/>
          <w:lang w:val="en-US"/>
        </w:rPr>
        <w:t>Elvina</w:t>
      </w:r>
      <w:proofErr w:type="spellEnd"/>
      <w:r w:rsidR="00231033">
        <w:rPr>
          <w:rFonts w:ascii="Times New Roman" w:hAnsi="Times New Roman" w:cs="Times New Roman"/>
          <w:sz w:val="24"/>
          <w:szCs w:val="24"/>
          <w:lang w:val="en-US"/>
        </w:rPr>
        <w:t xml:space="preserve"> </w:t>
      </w:r>
      <w:r w:rsidR="00231033">
        <w:rPr>
          <w:rFonts w:ascii="Times New Roman" w:hAnsi="Times New Roman" w:cs="Times New Roman"/>
          <w:sz w:val="24"/>
          <w:szCs w:val="24"/>
          <w:lang w:val="en-US"/>
        </w:rPr>
        <w:br/>
      </w:r>
      <w:r w:rsidR="00723CE1">
        <w:rPr>
          <w:rFonts w:ascii="Times New Roman" w:hAnsi="Times New Roman"/>
          <w:sz w:val="20"/>
          <w:szCs w:val="20"/>
          <w:lang w:val="en-US"/>
        </w:rPr>
        <w:t xml:space="preserve">Email : </w:t>
      </w:r>
      <w:hyperlink r:id="rId6" w:history="1">
        <w:r w:rsidR="002C433E" w:rsidRPr="000A0C5F">
          <w:rPr>
            <w:rStyle w:val="Hyperlink"/>
            <w:rFonts w:ascii="Times New Roman" w:hAnsi="Times New Roman"/>
            <w:sz w:val="20"/>
            <w:szCs w:val="20"/>
          </w:rPr>
          <w:t>elvina.nsj@gmail.com</w:t>
        </w:r>
      </w:hyperlink>
      <w:r w:rsidR="002C433E">
        <w:rPr>
          <w:rFonts w:ascii="Times New Roman" w:hAnsi="Times New Roman"/>
          <w:sz w:val="20"/>
          <w:szCs w:val="20"/>
          <w:lang w:val="en-US"/>
        </w:rPr>
        <w:br/>
        <w:t>Phone : 0822 8437 1991</w:t>
      </w:r>
      <w:bookmarkStart w:id="0" w:name="_GoBack"/>
      <w:bookmarkEnd w:id="0"/>
    </w:p>
    <w:p w:rsidR="00723CE1" w:rsidRDefault="00723CE1" w:rsidP="00723CE1">
      <w:pPr>
        <w:spacing w:after="0" w:line="240" w:lineRule="auto"/>
        <w:jc w:val="center"/>
        <w:rPr>
          <w:rFonts w:ascii="Times New Roman" w:hAnsi="Times New Roman"/>
          <w:sz w:val="20"/>
          <w:szCs w:val="20"/>
          <w:lang w:val="en-US"/>
        </w:rPr>
      </w:pPr>
    </w:p>
    <w:p w:rsidR="00723CE1" w:rsidRPr="00723CE1" w:rsidRDefault="00723CE1" w:rsidP="00723CE1">
      <w:pPr>
        <w:spacing w:after="0" w:line="240" w:lineRule="auto"/>
        <w:jc w:val="center"/>
        <w:rPr>
          <w:rStyle w:val="fontstyle01"/>
          <w:rFonts w:cstheme="minorBidi"/>
          <w:b/>
          <w:color w:val="auto"/>
          <w:sz w:val="20"/>
          <w:szCs w:val="20"/>
          <w:lang w:val="en-US"/>
        </w:rPr>
      </w:pPr>
      <w:r w:rsidRPr="00723CE1">
        <w:rPr>
          <w:rFonts w:ascii="Times New Roman" w:hAnsi="Times New Roman"/>
          <w:b/>
          <w:sz w:val="20"/>
          <w:szCs w:val="20"/>
          <w:lang w:val="en-US"/>
        </w:rPr>
        <w:t>ABSTRAK</w:t>
      </w:r>
    </w:p>
    <w:p w:rsidR="0091435A" w:rsidRDefault="0091435A" w:rsidP="00723CE1">
      <w:pPr>
        <w:autoSpaceDE w:val="0"/>
        <w:autoSpaceDN w:val="0"/>
        <w:adjustRightInd w:val="0"/>
        <w:spacing w:after="0" w:line="240" w:lineRule="auto"/>
        <w:ind w:firstLine="720"/>
        <w:jc w:val="both"/>
        <w:rPr>
          <w:rFonts w:ascii="Times New Roman" w:hAnsi="Times New Roman" w:cs="Times New Roman"/>
          <w:i/>
          <w:color w:val="000000"/>
          <w:sz w:val="24"/>
          <w:szCs w:val="24"/>
          <w:lang w:val="en-US"/>
        </w:rPr>
      </w:pPr>
      <w:proofErr w:type="spellStart"/>
      <w:proofErr w:type="gramStart"/>
      <w:r w:rsidRPr="00723CE1">
        <w:rPr>
          <w:rStyle w:val="fontstyle01"/>
          <w:i/>
          <w:lang w:val="en-US"/>
        </w:rPr>
        <w:t>Asfiksia</w:t>
      </w:r>
      <w:proofErr w:type="spellEnd"/>
      <w:r w:rsidRPr="00723CE1">
        <w:rPr>
          <w:rStyle w:val="fontstyle01"/>
          <w:i/>
          <w:lang w:val="en-US"/>
        </w:rPr>
        <w:t xml:space="preserve"> </w:t>
      </w:r>
      <w:r w:rsidRPr="00723CE1">
        <w:rPr>
          <w:rStyle w:val="fontstyle01"/>
          <w:i/>
        </w:rPr>
        <w:t xml:space="preserve">neonatorum </w:t>
      </w:r>
      <w:proofErr w:type="spellStart"/>
      <w:r w:rsidRPr="00723CE1">
        <w:rPr>
          <w:rStyle w:val="fontstyle01"/>
          <w:i/>
          <w:lang w:val="en-US"/>
        </w:rPr>
        <w:t>adalah</w:t>
      </w:r>
      <w:proofErr w:type="spellEnd"/>
      <w:r w:rsidRPr="00723CE1">
        <w:rPr>
          <w:rStyle w:val="fontstyle01"/>
          <w:i/>
          <w:lang w:val="en-US"/>
        </w:rPr>
        <w:t xml:space="preserve"> </w:t>
      </w:r>
      <w:proofErr w:type="spellStart"/>
      <w:r w:rsidRPr="00723CE1">
        <w:rPr>
          <w:rStyle w:val="fontstyle01"/>
          <w:i/>
          <w:lang w:val="en-US"/>
        </w:rPr>
        <w:t>kegagalan</w:t>
      </w:r>
      <w:proofErr w:type="spellEnd"/>
      <w:r w:rsidRPr="00723CE1">
        <w:rPr>
          <w:rStyle w:val="fontstyle01"/>
          <w:i/>
          <w:lang w:val="en-US"/>
        </w:rPr>
        <w:t xml:space="preserve"> </w:t>
      </w:r>
      <w:proofErr w:type="spellStart"/>
      <w:r w:rsidRPr="00723CE1">
        <w:rPr>
          <w:rStyle w:val="fontstyle01"/>
          <w:i/>
          <w:lang w:val="en-US"/>
        </w:rPr>
        <w:t>untuk</w:t>
      </w:r>
      <w:proofErr w:type="spellEnd"/>
      <w:r w:rsidRPr="00723CE1">
        <w:rPr>
          <w:rStyle w:val="fontstyle01"/>
          <w:i/>
          <w:lang w:val="en-US"/>
        </w:rPr>
        <w:t xml:space="preserve"> </w:t>
      </w:r>
      <w:proofErr w:type="spellStart"/>
      <w:r w:rsidRPr="00723CE1">
        <w:rPr>
          <w:rStyle w:val="fontstyle01"/>
          <w:i/>
          <w:lang w:val="en-US"/>
        </w:rPr>
        <w:t>memulai</w:t>
      </w:r>
      <w:proofErr w:type="spellEnd"/>
      <w:r w:rsidRPr="00723CE1">
        <w:rPr>
          <w:rStyle w:val="fontstyle01"/>
          <w:i/>
          <w:lang w:val="en-US"/>
        </w:rPr>
        <w:t xml:space="preserve"> </w:t>
      </w:r>
      <w:proofErr w:type="spellStart"/>
      <w:r w:rsidRPr="00723CE1">
        <w:rPr>
          <w:rStyle w:val="fontstyle01"/>
          <w:i/>
          <w:lang w:val="en-US"/>
        </w:rPr>
        <w:t>dan</w:t>
      </w:r>
      <w:proofErr w:type="spellEnd"/>
      <w:r w:rsidRPr="00723CE1">
        <w:rPr>
          <w:rStyle w:val="fontstyle01"/>
          <w:i/>
          <w:lang w:val="en-US"/>
        </w:rPr>
        <w:t xml:space="preserve"> </w:t>
      </w:r>
      <w:proofErr w:type="spellStart"/>
      <w:r w:rsidRPr="00723CE1">
        <w:rPr>
          <w:rStyle w:val="fontstyle01"/>
          <w:i/>
          <w:lang w:val="en-US"/>
        </w:rPr>
        <w:t>melanjutkan</w:t>
      </w:r>
      <w:proofErr w:type="spellEnd"/>
      <w:r w:rsidRPr="00723CE1">
        <w:rPr>
          <w:rStyle w:val="fontstyle01"/>
          <w:i/>
          <w:lang w:val="en-US"/>
        </w:rPr>
        <w:t xml:space="preserve"> </w:t>
      </w:r>
      <w:proofErr w:type="spellStart"/>
      <w:r w:rsidRPr="00723CE1">
        <w:rPr>
          <w:rStyle w:val="fontstyle01"/>
          <w:i/>
          <w:lang w:val="en-US"/>
        </w:rPr>
        <w:t>pernafasan</w:t>
      </w:r>
      <w:proofErr w:type="spellEnd"/>
      <w:r w:rsidRPr="00723CE1">
        <w:rPr>
          <w:rStyle w:val="fontstyle01"/>
          <w:i/>
          <w:lang w:val="en-US"/>
        </w:rPr>
        <w:t xml:space="preserve"> </w:t>
      </w:r>
      <w:proofErr w:type="spellStart"/>
      <w:r w:rsidRPr="00723CE1">
        <w:rPr>
          <w:rStyle w:val="fontstyle01"/>
          <w:i/>
          <w:lang w:val="en-US"/>
        </w:rPr>
        <w:t>secara</w:t>
      </w:r>
      <w:proofErr w:type="spellEnd"/>
      <w:r w:rsidRPr="00723CE1">
        <w:rPr>
          <w:rStyle w:val="fontstyle01"/>
          <w:i/>
          <w:lang w:val="en-US"/>
        </w:rPr>
        <w:t xml:space="preserve"> </w:t>
      </w:r>
      <w:proofErr w:type="spellStart"/>
      <w:r w:rsidRPr="00723CE1">
        <w:rPr>
          <w:rStyle w:val="fontstyle01"/>
          <w:i/>
          <w:lang w:val="en-US"/>
        </w:rPr>
        <w:t>spontan</w:t>
      </w:r>
      <w:proofErr w:type="spellEnd"/>
      <w:r w:rsidRPr="00723CE1">
        <w:rPr>
          <w:rStyle w:val="fontstyle01"/>
          <w:i/>
          <w:lang w:val="en-US"/>
        </w:rPr>
        <w:t xml:space="preserve"> </w:t>
      </w:r>
      <w:proofErr w:type="spellStart"/>
      <w:r w:rsidRPr="00723CE1">
        <w:rPr>
          <w:rStyle w:val="fontstyle01"/>
          <w:i/>
          <w:lang w:val="en-US"/>
        </w:rPr>
        <w:t>dan</w:t>
      </w:r>
      <w:proofErr w:type="spellEnd"/>
      <w:r w:rsidRPr="00723CE1">
        <w:rPr>
          <w:rStyle w:val="fontstyle01"/>
          <w:i/>
          <w:lang w:val="en-US"/>
        </w:rPr>
        <w:t xml:space="preserve"> </w:t>
      </w:r>
      <w:proofErr w:type="spellStart"/>
      <w:r w:rsidRPr="00723CE1">
        <w:rPr>
          <w:rStyle w:val="fontstyle01"/>
          <w:i/>
          <w:lang w:val="en-US"/>
        </w:rPr>
        <w:t>teratur</w:t>
      </w:r>
      <w:proofErr w:type="spellEnd"/>
      <w:r w:rsidRPr="00723CE1">
        <w:rPr>
          <w:rStyle w:val="fontstyle01"/>
          <w:i/>
          <w:lang w:val="en-US"/>
        </w:rPr>
        <w:t xml:space="preserve"> </w:t>
      </w:r>
      <w:proofErr w:type="spellStart"/>
      <w:r w:rsidRPr="00723CE1">
        <w:rPr>
          <w:rStyle w:val="fontstyle01"/>
          <w:i/>
          <w:lang w:val="en-US"/>
        </w:rPr>
        <w:t>pada</w:t>
      </w:r>
      <w:proofErr w:type="spellEnd"/>
      <w:r w:rsidRPr="00723CE1">
        <w:rPr>
          <w:rStyle w:val="fontstyle01"/>
          <w:i/>
          <w:lang w:val="en-US"/>
        </w:rPr>
        <w:t xml:space="preserve"> </w:t>
      </w:r>
      <w:proofErr w:type="spellStart"/>
      <w:r w:rsidRPr="00723CE1">
        <w:rPr>
          <w:rStyle w:val="fontstyle01"/>
          <w:i/>
          <w:lang w:val="en-US"/>
        </w:rPr>
        <w:t>saat</w:t>
      </w:r>
      <w:proofErr w:type="spellEnd"/>
      <w:r w:rsidRPr="00723CE1">
        <w:rPr>
          <w:rStyle w:val="fontstyle01"/>
          <w:i/>
          <w:lang w:val="en-US"/>
        </w:rPr>
        <w:t xml:space="preserve"> </w:t>
      </w:r>
      <w:proofErr w:type="spellStart"/>
      <w:r w:rsidRPr="00723CE1">
        <w:rPr>
          <w:rStyle w:val="fontstyle01"/>
          <w:i/>
          <w:lang w:val="en-US"/>
        </w:rPr>
        <w:t>bayi</w:t>
      </w:r>
      <w:proofErr w:type="spellEnd"/>
      <w:r w:rsidRPr="00723CE1">
        <w:rPr>
          <w:rStyle w:val="fontstyle01"/>
          <w:i/>
          <w:lang w:val="en-US"/>
        </w:rPr>
        <w:t xml:space="preserve"> </w:t>
      </w:r>
      <w:proofErr w:type="spellStart"/>
      <w:r w:rsidRPr="00723CE1">
        <w:rPr>
          <w:rStyle w:val="fontstyle01"/>
          <w:i/>
          <w:lang w:val="en-US"/>
        </w:rPr>
        <w:t>baru</w:t>
      </w:r>
      <w:proofErr w:type="spellEnd"/>
      <w:r w:rsidRPr="00723CE1">
        <w:rPr>
          <w:rStyle w:val="fontstyle01"/>
          <w:i/>
          <w:lang w:val="en-US"/>
        </w:rPr>
        <w:t xml:space="preserve"> </w:t>
      </w:r>
      <w:proofErr w:type="spellStart"/>
      <w:r w:rsidRPr="00723CE1">
        <w:rPr>
          <w:rStyle w:val="fontstyle01"/>
          <w:i/>
          <w:lang w:val="en-US"/>
        </w:rPr>
        <w:t>lahir</w:t>
      </w:r>
      <w:proofErr w:type="spellEnd"/>
      <w:r w:rsidRPr="00723CE1">
        <w:rPr>
          <w:rStyle w:val="fontstyle01"/>
          <w:i/>
          <w:lang w:val="en-US"/>
        </w:rPr>
        <w:t xml:space="preserve"> </w:t>
      </w:r>
      <w:proofErr w:type="spellStart"/>
      <w:r w:rsidRPr="00723CE1">
        <w:rPr>
          <w:rStyle w:val="fontstyle01"/>
          <w:i/>
          <w:lang w:val="en-US"/>
        </w:rPr>
        <w:t>atau</w:t>
      </w:r>
      <w:proofErr w:type="spellEnd"/>
      <w:r w:rsidRPr="00723CE1">
        <w:rPr>
          <w:rStyle w:val="fontstyle01"/>
          <w:i/>
          <w:lang w:val="en-US"/>
        </w:rPr>
        <w:t xml:space="preserve"> </w:t>
      </w:r>
      <w:proofErr w:type="spellStart"/>
      <w:r w:rsidRPr="00723CE1">
        <w:rPr>
          <w:rStyle w:val="fontstyle01"/>
          <w:i/>
          <w:lang w:val="en-US"/>
        </w:rPr>
        <w:t>beberapa</w:t>
      </w:r>
      <w:proofErr w:type="spellEnd"/>
      <w:r w:rsidRPr="00723CE1">
        <w:rPr>
          <w:rStyle w:val="fontstyle01"/>
          <w:i/>
          <w:lang w:val="en-US"/>
        </w:rPr>
        <w:t xml:space="preserve"> </w:t>
      </w:r>
      <w:proofErr w:type="spellStart"/>
      <w:r w:rsidRPr="00723CE1">
        <w:rPr>
          <w:rStyle w:val="fontstyle01"/>
          <w:i/>
          <w:lang w:val="en-US"/>
        </w:rPr>
        <w:t>saat</w:t>
      </w:r>
      <w:proofErr w:type="spellEnd"/>
      <w:r w:rsidRPr="00723CE1">
        <w:rPr>
          <w:rStyle w:val="fontstyle01"/>
          <w:i/>
          <w:lang w:val="en-US"/>
        </w:rPr>
        <w:t xml:space="preserve"> </w:t>
      </w:r>
      <w:proofErr w:type="spellStart"/>
      <w:r w:rsidRPr="00723CE1">
        <w:rPr>
          <w:rStyle w:val="fontstyle01"/>
          <w:i/>
          <w:lang w:val="en-US"/>
        </w:rPr>
        <w:t>sesudah</w:t>
      </w:r>
      <w:proofErr w:type="spellEnd"/>
      <w:r w:rsidRPr="00723CE1">
        <w:rPr>
          <w:rStyle w:val="fontstyle01"/>
          <w:i/>
          <w:lang w:val="en-US"/>
        </w:rPr>
        <w:t xml:space="preserve"> </w:t>
      </w:r>
      <w:proofErr w:type="spellStart"/>
      <w:r w:rsidRPr="00723CE1">
        <w:rPr>
          <w:rStyle w:val="fontstyle01"/>
          <w:i/>
          <w:lang w:val="en-US"/>
        </w:rPr>
        <w:t>lahir</w:t>
      </w:r>
      <w:proofErr w:type="spellEnd"/>
      <w:r w:rsidRPr="00723CE1">
        <w:rPr>
          <w:rStyle w:val="fontstyle01"/>
          <w:i/>
          <w:lang w:val="en-US"/>
        </w:rPr>
        <w:t>.</w:t>
      </w:r>
      <w:proofErr w:type="gramEnd"/>
      <w:r w:rsidRPr="00723CE1">
        <w:rPr>
          <w:rStyle w:val="fontstyle01"/>
          <w:i/>
        </w:rPr>
        <w:t xml:space="preserve"> </w:t>
      </w:r>
      <w:r w:rsidR="00C57FEC" w:rsidRPr="00723CE1">
        <w:rPr>
          <w:rStyle w:val="fontstyle01"/>
          <w:i/>
        </w:rPr>
        <w:t>Asfiksia berarti hipoksia yang progresif, penimbunan CO2 dan asidosis.</w:t>
      </w:r>
      <w:r w:rsidR="00C57FEC" w:rsidRPr="00723CE1">
        <w:rPr>
          <w:rStyle w:val="fontstyle01"/>
          <w:i/>
          <w:lang w:val="en-US"/>
        </w:rPr>
        <w:t xml:space="preserve"> </w:t>
      </w:r>
      <w:r w:rsidR="00C57FEC" w:rsidRPr="00723CE1">
        <w:rPr>
          <w:rStyle w:val="fontstyle01"/>
          <w:i/>
        </w:rPr>
        <w:t>Bila proses ini berlangsung terlalu jauh dapat mengakibatkan kerusakan</w:t>
      </w:r>
      <w:r w:rsidR="00C57FEC" w:rsidRPr="00723CE1">
        <w:rPr>
          <w:rStyle w:val="fontstyle01"/>
          <w:i/>
          <w:lang w:val="en-US"/>
        </w:rPr>
        <w:t xml:space="preserve"> </w:t>
      </w:r>
      <w:r w:rsidR="00C57FEC" w:rsidRPr="00723CE1">
        <w:rPr>
          <w:rStyle w:val="fontstyle01"/>
          <w:i/>
        </w:rPr>
        <w:t xml:space="preserve">otak atau kematian pada bayi. </w:t>
      </w:r>
      <w:r w:rsidR="00C57FEC" w:rsidRPr="00723CE1">
        <w:rPr>
          <w:rFonts w:ascii="Times New Roman" w:hAnsi="Times New Roman" w:cs="Times New Roman"/>
          <w:i/>
          <w:color w:val="000000"/>
          <w:sz w:val="24"/>
          <w:szCs w:val="24"/>
        </w:rPr>
        <w:t>Penelitian ini bertujua</w:t>
      </w:r>
      <w:r w:rsidRPr="00723CE1">
        <w:rPr>
          <w:rFonts w:ascii="Times New Roman" w:hAnsi="Times New Roman" w:cs="Times New Roman"/>
          <w:i/>
          <w:color w:val="000000"/>
          <w:sz w:val="24"/>
          <w:szCs w:val="24"/>
        </w:rPr>
        <w:t xml:space="preserve">n untuk mengetahui hubungan paritas dan </w:t>
      </w:r>
      <w:proofErr w:type="spellStart"/>
      <w:r w:rsidR="00403419" w:rsidRPr="00723CE1">
        <w:rPr>
          <w:rFonts w:ascii="Times New Roman" w:hAnsi="Times New Roman" w:cs="Times New Roman"/>
          <w:i/>
          <w:color w:val="000000"/>
          <w:sz w:val="24"/>
          <w:szCs w:val="24"/>
          <w:lang w:val="en-US"/>
        </w:rPr>
        <w:t>berat</w:t>
      </w:r>
      <w:proofErr w:type="spellEnd"/>
      <w:r w:rsidR="00403419" w:rsidRPr="00723CE1">
        <w:rPr>
          <w:rFonts w:ascii="Times New Roman" w:hAnsi="Times New Roman" w:cs="Times New Roman"/>
          <w:i/>
          <w:color w:val="000000"/>
          <w:sz w:val="24"/>
          <w:szCs w:val="24"/>
          <w:lang w:val="en-US"/>
        </w:rPr>
        <w:t xml:space="preserve"> </w:t>
      </w:r>
      <w:proofErr w:type="spellStart"/>
      <w:r w:rsidR="00403419" w:rsidRPr="00723CE1">
        <w:rPr>
          <w:rFonts w:ascii="Times New Roman" w:hAnsi="Times New Roman" w:cs="Times New Roman"/>
          <w:i/>
          <w:color w:val="000000"/>
          <w:sz w:val="24"/>
          <w:szCs w:val="24"/>
          <w:lang w:val="en-US"/>
        </w:rPr>
        <w:t>lahir</w:t>
      </w:r>
      <w:proofErr w:type="spellEnd"/>
      <w:r w:rsidR="00403419" w:rsidRPr="00723CE1">
        <w:rPr>
          <w:rFonts w:ascii="Times New Roman" w:hAnsi="Times New Roman" w:cs="Times New Roman"/>
          <w:i/>
          <w:color w:val="000000"/>
          <w:sz w:val="24"/>
          <w:szCs w:val="24"/>
          <w:lang w:val="en-US"/>
        </w:rPr>
        <w:t xml:space="preserve"> </w:t>
      </w:r>
      <w:proofErr w:type="spellStart"/>
      <w:r w:rsidR="00403419" w:rsidRPr="00723CE1">
        <w:rPr>
          <w:rFonts w:ascii="Times New Roman" w:hAnsi="Times New Roman" w:cs="Times New Roman"/>
          <w:i/>
          <w:color w:val="000000"/>
          <w:sz w:val="24"/>
          <w:szCs w:val="24"/>
          <w:lang w:val="en-US"/>
        </w:rPr>
        <w:t>bayi</w:t>
      </w:r>
      <w:proofErr w:type="spellEnd"/>
      <w:r w:rsidRPr="00723CE1">
        <w:rPr>
          <w:rFonts w:ascii="Times New Roman" w:hAnsi="Times New Roman" w:cs="Times New Roman"/>
          <w:i/>
          <w:color w:val="000000"/>
          <w:sz w:val="24"/>
          <w:szCs w:val="24"/>
        </w:rPr>
        <w:t xml:space="preserve"> dengan kejadian </w:t>
      </w:r>
      <w:r w:rsidR="00C57FEC" w:rsidRPr="00723CE1">
        <w:rPr>
          <w:rFonts w:ascii="Times New Roman" w:hAnsi="Times New Roman" w:cs="Times New Roman"/>
          <w:i/>
          <w:iCs/>
          <w:color w:val="000000"/>
          <w:sz w:val="24"/>
          <w:szCs w:val="24"/>
        </w:rPr>
        <w:t xml:space="preserve">asfiksia neonatorum </w:t>
      </w:r>
      <w:r w:rsidR="00C57FEC" w:rsidRPr="00723CE1">
        <w:rPr>
          <w:rFonts w:ascii="Times New Roman" w:hAnsi="Times New Roman" w:cs="Times New Roman"/>
          <w:i/>
          <w:color w:val="000000"/>
          <w:sz w:val="24"/>
          <w:szCs w:val="24"/>
        </w:rPr>
        <w:t xml:space="preserve">di Rumah Sakit Umum Daerah Bangkinang. Jenis penelitian observasional analitik dengan desain kasus kontrol dengan sampel kasus </w:t>
      </w:r>
      <w:r w:rsidRPr="00723CE1">
        <w:rPr>
          <w:rFonts w:ascii="Times New Roman" w:hAnsi="Times New Roman" w:cs="Times New Roman"/>
          <w:i/>
          <w:color w:val="000000"/>
          <w:sz w:val="24"/>
          <w:szCs w:val="24"/>
        </w:rPr>
        <w:t xml:space="preserve">dan kontrol berjumlah 130 bayi. </w:t>
      </w:r>
      <w:r w:rsidRPr="00723CE1">
        <w:rPr>
          <w:rFonts w:ascii="Times New Roman" w:hAnsi="Times New Roman" w:cs="Times New Roman"/>
          <w:i/>
          <w:iCs/>
          <w:sz w:val="24"/>
          <w:szCs w:val="24"/>
        </w:rPr>
        <w:t xml:space="preserve">Dari hasil analisis bivariat dengan menggunakan chi-square didapatkan bahwa ada hubungan yang signifikan antara paritas dengan p = </w:t>
      </w:r>
      <w:r w:rsidRPr="00723CE1">
        <w:rPr>
          <w:rFonts w:ascii="Times New Roman" w:hAnsi="Times New Roman"/>
          <w:i/>
          <w:sz w:val="24"/>
          <w:szCs w:val="24"/>
        </w:rPr>
        <w:t xml:space="preserve">0,003 </w:t>
      </w:r>
      <w:r w:rsidRPr="00723CE1">
        <w:rPr>
          <w:rFonts w:ascii="Times New Roman" w:hAnsi="Times New Roman" w:cs="Times New Roman"/>
          <w:i/>
          <w:iCs/>
          <w:sz w:val="24"/>
          <w:szCs w:val="24"/>
        </w:rPr>
        <w:t xml:space="preserve">dan </w:t>
      </w:r>
      <w:proofErr w:type="spellStart"/>
      <w:r w:rsidR="00403419" w:rsidRPr="00723CE1">
        <w:rPr>
          <w:rFonts w:ascii="Times New Roman" w:hAnsi="Times New Roman" w:cs="Times New Roman"/>
          <w:i/>
          <w:iCs/>
          <w:sz w:val="24"/>
          <w:szCs w:val="24"/>
          <w:lang w:val="en-US"/>
        </w:rPr>
        <w:t>berat</w:t>
      </w:r>
      <w:proofErr w:type="spellEnd"/>
      <w:r w:rsidR="00403419" w:rsidRPr="00723CE1">
        <w:rPr>
          <w:rFonts w:ascii="Times New Roman" w:hAnsi="Times New Roman" w:cs="Times New Roman"/>
          <w:i/>
          <w:iCs/>
          <w:sz w:val="24"/>
          <w:szCs w:val="24"/>
          <w:lang w:val="en-US"/>
        </w:rPr>
        <w:t xml:space="preserve"> </w:t>
      </w:r>
      <w:proofErr w:type="spellStart"/>
      <w:r w:rsidR="00403419" w:rsidRPr="00723CE1">
        <w:rPr>
          <w:rFonts w:ascii="Times New Roman" w:hAnsi="Times New Roman" w:cs="Times New Roman"/>
          <w:i/>
          <w:iCs/>
          <w:sz w:val="24"/>
          <w:szCs w:val="24"/>
          <w:lang w:val="en-US"/>
        </w:rPr>
        <w:t>bayi</w:t>
      </w:r>
      <w:proofErr w:type="spellEnd"/>
      <w:r w:rsidR="00403419" w:rsidRPr="00723CE1">
        <w:rPr>
          <w:rFonts w:ascii="Times New Roman" w:hAnsi="Times New Roman" w:cs="Times New Roman"/>
          <w:i/>
          <w:iCs/>
          <w:sz w:val="24"/>
          <w:szCs w:val="24"/>
          <w:lang w:val="en-US"/>
        </w:rPr>
        <w:t xml:space="preserve"> </w:t>
      </w:r>
      <w:proofErr w:type="spellStart"/>
      <w:r w:rsidR="00403419" w:rsidRPr="00723CE1">
        <w:rPr>
          <w:rFonts w:ascii="Times New Roman" w:hAnsi="Times New Roman" w:cs="Times New Roman"/>
          <w:i/>
          <w:iCs/>
          <w:sz w:val="24"/>
          <w:szCs w:val="24"/>
          <w:lang w:val="en-US"/>
        </w:rPr>
        <w:t>lahir</w:t>
      </w:r>
      <w:proofErr w:type="spellEnd"/>
      <w:r w:rsidRPr="00723CE1">
        <w:rPr>
          <w:rFonts w:ascii="Times New Roman" w:hAnsi="Times New Roman" w:cs="Times New Roman"/>
          <w:i/>
          <w:iCs/>
          <w:sz w:val="24"/>
          <w:szCs w:val="24"/>
        </w:rPr>
        <w:t xml:space="preserve"> dengan p= </w:t>
      </w:r>
      <w:r w:rsidRPr="00723CE1">
        <w:rPr>
          <w:rFonts w:ascii="Times New Roman" w:hAnsi="Times New Roman"/>
          <w:i/>
          <w:sz w:val="24"/>
          <w:szCs w:val="24"/>
        </w:rPr>
        <w:t xml:space="preserve">&lt; 0,001 </w:t>
      </w:r>
      <w:r w:rsidRPr="00723CE1">
        <w:rPr>
          <w:rFonts w:ascii="Times New Roman" w:hAnsi="Times New Roman" w:cs="Times New Roman"/>
          <w:i/>
          <w:iCs/>
          <w:sz w:val="24"/>
          <w:szCs w:val="24"/>
        </w:rPr>
        <w:t>dengan kejadian asfiksia neonatorum.</w:t>
      </w:r>
      <w:r w:rsidRPr="00723CE1">
        <w:rPr>
          <w:rFonts w:ascii="Times New Roman" w:hAnsi="Times New Roman" w:cs="Times New Roman"/>
          <w:i/>
          <w:color w:val="000000"/>
          <w:sz w:val="24"/>
          <w:szCs w:val="24"/>
        </w:rPr>
        <w:t xml:space="preserve">Untuk mencegah terjadinya kejadian asfiksia neonatorum diharapkan ibu hamil </w:t>
      </w:r>
      <w:r w:rsidRPr="00723CE1">
        <w:rPr>
          <w:rFonts w:ascii="Times New Roman" w:hAnsi="Times New Roman"/>
          <w:i/>
          <w:color w:val="000000"/>
          <w:sz w:val="24"/>
          <w:szCs w:val="24"/>
        </w:rPr>
        <w:t>selalu memeriksakan kehamilannya (antenatal care) secara teratur dengan  memanfaatkan  fasilitas  kesehatan  yang  tersedia  untuk mendeteksi adanya kelainan dalam kehamilannya.</w:t>
      </w:r>
      <w:r w:rsidRPr="00723CE1">
        <w:rPr>
          <w:rFonts w:ascii="Times New Roman" w:hAnsi="Times New Roman" w:cs="Times New Roman"/>
          <w:i/>
          <w:color w:val="000000"/>
          <w:sz w:val="24"/>
          <w:szCs w:val="24"/>
        </w:rPr>
        <w:t xml:space="preserve"> </w:t>
      </w:r>
    </w:p>
    <w:p w:rsidR="00231033" w:rsidRPr="00231033" w:rsidRDefault="00231033" w:rsidP="00723CE1">
      <w:pPr>
        <w:autoSpaceDE w:val="0"/>
        <w:autoSpaceDN w:val="0"/>
        <w:adjustRightInd w:val="0"/>
        <w:spacing w:after="0" w:line="240" w:lineRule="auto"/>
        <w:ind w:firstLine="720"/>
        <w:jc w:val="both"/>
        <w:rPr>
          <w:rFonts w:ascii="Times New Roman" w:hAnsi="Times New Roman" w:cs="Times New Roman"/>
          <w:i/>
          <w:color w:val="000000"/>
          <w:sz w:val="24"/>
          <w:szCs w:val="24"/>
          <w:lang w:val="en-US"/>
        </w:rPr>
      </w:pPr>
    </w:p>
    <w:p w:rsidR="0091435A" w:rsidRPr="001878B0" w:rsidRDefault="0091435A" w:rsidP="0091435A">
      <w:pPr>
        <w:autoSpaceDE w:val="0"/>
        <w:autoSpaceDN w:val="0"/>
        <w:adjustRightInd w:val="0"/>
        <w:spacing w:after="0" w:line="240" w:lineRule="auto"/>
        <w:jc w:val="both"/>
        <w:rPr>
          <w:rFonts w:ascii="Times New Roman" w:hAnsi="Times New Roman" w:cs="Times New Roman"/>
          <w:i/>
          <w:iCs/>
          <w:sz w:val="24"/>
          <w:szCs w:val="24"/>
        </w:rPr>
      </w:pPr>
      <w:r w:rsidRPr="001878B0">
        <w:rPr>
          <w:rFonts w:ascii="Times New Roman" w:hAnsi="Times New Roman" w:cs="Times New Roman"/>
          <w:i/>
          <w:iCs/>
          <w:sz w:val="24"/>
          <w:szCs w:val="24"/>
        </w:rPr>
        <w:t xml:space="preserve">Kata Kunci </w:t>
      </w:r>
      <w:r w:rsidRPr="001878B0">
        <w:rPr>
          <w:rFonts w:ascii="Times New Roman" w:hAnsi="Times New Roman" w:cs="Times New Roman"/>
          <w:i/>
          <w:iCs/>
          <w:sz w:val="24"/>
          <w:szCs w:val="24"/>
        </w:rPr>
        <w:tab/>
        <w:t>: Asfiksia Neonator</w:t>
      </w:r>
      <w:r w:rsidR="00B3253F" w:rsidRPr="001878B0">
        <w:rPr>
          <w:rFonts w:ascii="Times New Roman" w:hAnsi="Times New Roman" w:cs="Times New Roman"/>
          <w:i/>
          <w:iCs/>
          <w:sz w:val="24"/>
          <w:szCs w:val="24"/>
        </w:rPr>
        <w:t>um, Paritas,</w:t>
      </w:r>
      <w:r w:rsidR="00403419" w:rsidRPr="001878B0">
        <w:rPr>
          <w:rFonts w:ascii="Times New Roman" w:hAnsi="Times New Roman" w:cs="Times New Roman"/>
          <w:i/>
          <w:iCs/>
          <w:sz w:val="24"/>
          <w:szCs w:val="24"/>
          <w:lang w:val="en-US"/>
        </w:rPr>
        <w:t xml:space="preserve"> </w:t>
      </w:r>
      <w:proofErr w:type="spellStart"/>
      <w:r w:rsidR="00403419" w:rsidRPr="001878B0">
        <w:rPr>
          <w:rFonts w:ascii="Times New Roman" w:hAnsi="Times New Roman" w:cs="Times New Roman"/>
          <w:i/>
          <w:iCs/>
          <w:sz w:val="24"/>
          <w:szCs w:val="24"/>
          <w:lang w:val="en-US"/>
        </w:rPr>
        <w:t>Berat</w:t>
      </w:r>
      <w:proofErr w:type="spellEnd"/>
      <w:r w:rsidR="00403419" w:rsidRPr="001878B0">
        <w:rPr>
          <w:rFonts w:ascii="Times New Roman" w:hAnsi="Times New Roman" w:cs="Times New Roman"/>
          <w:i/>
          <w:iCs/>
          <w:sz w:val="24"/>
          <w:szCs w:val="24"/>
          <w:lang w:val="en-US"/>
        </w:rPr>
        <w:t xml:space="preserve"> </w:t>
      </w:r>
      <w:proofErr w:type="spellStart"/>
      <w:r w:rsidR="00403419" w:rsidRPr="001878B0">
        <w:rPr>
          <w:rFonts w:ascii="Times New Roman" w:hAnsi="Times New Roman" w:cs="Times New Roman"/>
          <w:i/>
          <w:iCs/>
          <w:sz w:val="24"/>
          <w:szCs w:val="24"/>
          <w:lang w:val="en-US"/>
        </w:rPr>
        <w:t>Lahir</w:t>
      </w:r>
      <w:proofErr w:type="spellEnd"/>
      <w:r w:rsidR="00920581" w:rsidRPr="001878B0">
        <w:rPr>
          <w:rFonts w:ascii="Times New Roman" w:hAnsi="Times New Roman" w:cs="Times New Roman"/>
          <w:i/>
          <w:iCs/>
          <w:sz w:val="24"/>
          <w:szCs w:val="24"/>
          <w:lang w:val="en-US"/>
        </w:rPr>
        <w:t xml:space="preserve"> </w:t>
      </w:r>
      <w:proofErr w:type="spellStart"/>
      <w:r w:rsidR="00920581" w:rsidRPr="001878B0">
        <w:rPr>
          <w:rFonts w:ascii="Times New Roman" w:hAnsi="Times New Roman" w:cs="Times New Roman"/>
          <w:i/>
          <w:iCs/>
          <w:sz w:val="24"/>
          <w:szCs w:val="24"/>
          <w:lang w:val="en-US"/>
        </w:rPr>
        <w:t>Bayi</w:t>
      </w:r>
      <w:proofErr w:type="spellEnd"/>
      <w:r w:rsidR="00403419" w:rsidRPr="001878B0">
        <w:rPr>
          <w:rFonts w:ascii="Times New Roman" w:hAnsi="Times New Roman" w:cs="Times New Roman"/>
          <w:i/>
          <w:iCs/>
          <w:sz w:val="24"/>
          <w:szCs w:val="24"/>
          <w:lang w:val="en-US"/>
        </w:rPr>
        <w:t>,</w:t>
      </w:r>
      <w:r w:rsidR="00B3253F" w:rsidRPr="001878B0">
        <w:rPr>
          <w:rFonts w:ascii="Times New Roman" w:hAnsi="Times New Roman" w:cs="Times New Roman"/>
          <w:i/>
          <w:iCs/>
          <w:sz w:val="24"/>
          <w:szCs w:val="24"/>
        </w:rPr>
        <w:t xml:space="preserve"> </w:t>
      </w:r>
      <w:r w:rsidRPr="001878B0">
        <w:rPr>
          <w:rFonts w:ascii="Times New Roman" w:hAnsi="Times New Roman" w:cs="Times New Roman"/>
          <w:i/>
          <w:iCs/>
          <w:sz w:val="24"/>
          <w:szCs w:val="24"/>
        </w:rPr>
        <w:t>Bayi Baru Lahir</w:t>
      </w:r>
    </w:p>
    <w:p w:rsidR="002F3C6C" w:rsidRDefault="002F3C6C" w:rsidP="00C57FEC">
      <w:pPr>
        <w:jc w:val="both"/>
      </w:pPr>
    </w:p>
    <w:p w:rsidR="00723CE1" w:rsidRPr="00723CE1" w:rsidRDefault="00501970" w:rsidP="00723CE1">
      <w:pPr>
        <w:pStyle w:val="ListParagraph"/>
        <w:numPr>
          <w:ilvl w:val="0"/>
          <w:numId w:val="3"/>
        </w:numPr>
        <w:spacing w:after="0" w:line="240" w:lineRule="auto"/>
        <w:rPr>
          <w:rFonts w:ascii="Times New Roman" w:hAnsi="Times New Roman" w:cs="Times New Roman"/>
          <w:b/>
          <w:sz w:val="24"/>
        </w:rPr>
      </w:pPr>
      <w:r w:rsidRPr="00723CE1">
        <w:rPr>
          <w:rFonts w:ascii="Times New Roman" w:hAnsi="Times New Roman" w:cs="Times New Roman"/>
          <w:b/>
          <w:sz w:val="24"/>
        </w:rPr>
        <w:t>PENDAHULUAN</w:t>
      </w:r>
    </w:p>
    <w:p w:rsidR="00723CE1" w:rsidRDefault="00723CE1" w:rsidP="00723CE1">
      <w:pPr>
        <w:spacing w:after="0" w:line="240" w:lineRule="auto"/>
        <w:rPr>
          <w:rStyle w:val="fontstyle01"/>
          <w:b/>
          <w:color w:val="auto"/>
          <w:szCs w:val="22"/>
          <w:lang w:val="en-US"/>
        </w:rPr>
      </w:pPr>
      <w:proofErr w:type="spellStart"/>
      <w:r w:rsidRPr="00723CE1">
        <w:rPr>
          <w:rStyle w:val="fontstyle01"/>
          <w:b/>
          <w:color w:val="auto"/>
          <w:szCs w:val="22"/>
          <w:lang w:val="en-US"/>
        </w:rPr>
        <w:t>Latar</w:t>
      </w:r>
      <w:proofErr w:type="spellEnd"/>
      <w:r w:rsidRPr="00723CE1">
        <w:rPr>
          <w:rStyle w:val="fontstyle01"/>
          <w:b/>
          <w:color w:val="auto"/>
          <w:szCs w:val="22"/>
          <w:lang w:val="en-US"/>
        </w:rPr>
        <w:t xml:space="preserve"> </w:t>
      </w:r>
      <w:proofErr w:type="spellStart"/>
      <w:r w:rsidRPr="00723CE1">
        <w:rPr>
          <w:rStyle w:val="fontstyle01"/>
          <w:b/>
          <w:color w:val="auto"/>
          <w:szCs w:val="22"/>
          <w:lang w:val="en-US"/>
        </w:rPr>
        <w:t>Belakang</w:t>
      </w:r>
      <w:proofErr w:type="spellEnd"/>
    </w:p>
    <w:p w:rsidR="00723CE1" w:rsidRDefault="00723CE1" w:rsidP="00723CE1">
      <w:pPr>
        <w:spacing w:after="0" w:line="240" w:lineRule="auto"/>
        <w:rPr>
          <w:rStyle w:val="fontstyle01"/>
          <w:b/>
          <w:color w:val="auto"/>
          <w:szCs w:val="22"/>
          <w:lang w:val="en-US"/>
        </w:rPr>
      </w:pPr>
    </w:p>
    <w:p w:rsidR="00723CE1" w:rsidRPr="00723CE1" w:rsidRDefault="00723CE1" w:rsidP="00723CE1">
      <w:pPr>
        <w:spacing w:after="0" w:line="240" w:lineRule="auto"/>
        <w:rPr>
          <w:rStyle w:val="fontstyle01"/>
          <w:b/>
          <w:color w:val="auto"/>
          <w:szCs w:val="22"/>
        </w:rPr>
        <w:sectPr w:rsidR="00723CE1" w:rsidRPr="00723CE1" w:rsidSect="003C05E8">
          <w:pgSz w:w="11906" w:h="16838"/>
          <w:pgMar w:top="1440" w:right="1440" w:bottom="1440" w:left="1440" w:header="708" w:footer="708" w:gutter="0"/>
          <w:cols w:space="708"/>
          <w:docGrid w:linePitch="360"/>
        </w:sectPr>
      </w:pPr>
    </w:p>
    <w:p w:rsidR="00501970" w:rsidRPr="002A01A0" w:rsidRDefault="00501970" w:rsidP="00723CE1">
      <w:pPr>
        <w:spacing w:after="0" w:line="240" w:lineRule="auto"/>
        <w:jc w:val="both"/>
        <w:rPr>
          <w:rFonts w:ascii="Times New Roman" w:hAnsi="Times New Roman" w:cs="Times New Roman"/>
          <w:color w:val="000000"/>
          <w:sz w:val="24"/>
          <w:szCs w:val="24"/>
        </w:rPr>
      </w:pPr>
      <w:r w:rsidRPr="002A01A0">
        <w:rPr>
          <w:rStyle w:val="fontstyle01"/>
        </w:rPr>
        <w:lastRenderedPageBreak/>
        <w:t>Situasi der</w:t>
      </w:r>
      <w:r>
        <w:rPr>
          <w:rStyle w:val="fontstyle01"/>
        </w:rPr>
        <w:t>ajat kesehatan di suatu wilayah</w:t>
      </w:r>
      <w:r>
        <w:rPr>
          <w:rStyle w:val="fontstyle01"/>
          <w:lang w:val="en-US"/>
        </w:rPr>
        <w:t xml:space="preserve"> </w:t>
      </w:r>
      <w:r w:rsidRPr="002A01A0">
        <w:rPr>
          <w:rStyle w:val="fontstyle01"/>
        </w:rPr>
        <w:t>digambarkan dalam berbagai</w:t>
      </w:r>
      <w:r>
        <w:rPr>
          <w:rStyle w:val="fontstyle01"/>
          <w:lang w:val="en-US"/>
        </w:rPr>
        <w:t xml:space="preserve"> </w:t>
      </w:r>
      <w:r w:rsidRPr="002A01A0">
        <w:rPr>
          <w:rStyle w:val="fontstyle01"/>
        </w:rPr>
        <w:t>indikator derajat kesehatan. Indikator yang dinilai dan telah disepakati secara</w:t>
      </w:r>
      <w:r>
        <w:rPr>
          <w:rStyle w:val="fontstyle01"/>
          <w:lang w:val="en-US"/>
        </w:rPr>
        <w:t xml:space="preserve"> </w:t>
      </w:r>
      <w:r w:rsidRPr="002A01A0">
        <w:rPr>
          <w:rStyle w:val="fontstyle01"/>
        </w:rPr>
        <w:t>nasional sebagai derajat kesehatan suatu wilayah meliputi umur harapan</w:t>
      </w:r>
      <w:r>
        <w:rPr>
          <w:rStyle w:val="fontstyle01"/>
          <w:lang w:val="en-US"/>
        </w:rPr>
        <w:t xml:space="preserve"> </w:t>
      </w:r>
      <w:r w:rsidRPr="002A01A0">
        <w:rPr>
          <w:rStyle w:val="fontstyle01"/>
        </w:rPr>
        <w:t>hidup, angka kematian ibu (AKI), angka kematian bayi (AKB), angka</w:t>
      </w:r>
      <w:r>
        <w:rPr>
          <w:rStyle w:val="fontstyle01"/>
          <w:lang w:val="en-US"/>
        </w:rPr>
        <w:t xml:space="preserve"> </w:t>
      </w:r>
      <w:r w:rsidRPr="002A01A0">
        <w:rPr>
          <w:rStyle w:val="fontstyle01"/>
        </w:rPr>
        <w:t>kematian balita dan status gizi balita/bayi. Dalam mencapai indikator</w:t>
      </w:r>
      <w:r>
        <w:rPr>
          <w:rStyle w:val="fontstyle01"/>
          <w:lang w:val="en-US"/>
        </w:rPr>
        <w:t xml:space="preserve"> </w:t>
      </w:r>
      <w:r w:rsidRPr="002A01A0">
        <w:rPr>
          <w:rStyle w:val="fontstyle01"/>
        </w:rPr>
        <w:t>tersebut diperlukan peranan baik dari pemerintah maupun dari segi medis</w:t>
      </w:r>
      <w:r>
        <w:rPr>
          <w:rStyle w:val="fontstyle01"/>
          <w:lang w:val="en-US"/>
        </w:rPr>
        <w:t xml:space="preserve"> </w:t>
      </w:r>
      <w:r w:rsidRPr="002A01A0">
        <w:rPr>
          <w:rStyle w:val="fontstyle01"/>
        </w:rPr>
        <w:t>demi tercapainya indikator tersebut.</w:t>
      </w:r>
    </w:p>
    <w:p w:rsidR="00501970" w:rsidRDefault="00501970" w:rsidP="00723CE1">
      <w:pPr>
        <w:spacing w:after="0" w:line="240" w:lineRule="auto"/>
        <w:jc w:val="both"/>
        <w:rPr>
          <w:rStyle w:val="fontstyle01"/>
        </w:rPr>
      </w:pPr>
      <w:r w:rsidRPr="002A01A0">
        <w:rPr>
          <w:rStyle w:val="fontstyle01"/>
        </w:rPr>
        <w:t>Angka kematian bayi (AKB) dihitung berdasarkan jumlah kematian bayi</w:t>
      </w:r>
      <w:r>
        <w:rPr>
          <w:rStyle w:val="fontstyle01"/>
          <w:lang w:val="en-US"/>
        </w:rPr>
        <w:t xml:space="preserve"> </w:t>
      </w:r>
      <w:r w:rsidRPr="002A01A0">
        <w:rPr>
          <w:rStyle w:val="fontstyle01"/>
        </w:rPr>
        <w:t>dengan umur kehamilan lebih dari 22 minggu yang lahir dalam keadaan</w:t>
      </w:r>
      <w:r>
        <w:rPr>
          <w:rStyle w:val="fontstyle01"/>
          <w:lang w:val="en-US"/>
        </w:rPr>
        <w:t xml:space="preserve"> </w:t>
      </w:r>
      <w:r w:rsidRPr="002A01A0">
        <w:rPr>
          <w:rStyle w:val="fontstyle01"/>
        </w:rPr>
        <w:t>meninggal dalam masa 28 hari setelah persalinan, kemudian dibandingkan</w:t>
      </w:r>
      <w:r>
        <w:rPr>
          <w:rStyle w:val="fontstyle01"/>
          <w:lang w:val="en-US"/>
        </w:rPr>
        <w:t xml:space="preserve"> </w:t>
      </w:r>
      <w:r w:rsidRPr="002A01A0">
        <w:rPr>
          <w:rStyle w:val="fontstyle01"/>
        </w:rPr>
        <w:t>dengan jumlah kelahiran hidup. Faktor-faktor yang memengaruhi AKB</w:t>
      </w:r>
      <w:r>
        <w:rPr>
          <w:rStyle w:val="fontstyle01"/>
          <w:lang w:val="en-US"/>
        </w:rPr>
        <w:t xml:space="preserve"> </w:t>
      </w:r>
      <w:r w:rsidRPr="002A01A0">
        <w:rPr>
          <w:rStyle w:val="fontstyle01"/>
        </w:rPr>
        <w:t>salah satu</w:t>
      </w:r>
      <w:r>
        <w:rPr>
          <w:rStyle w:val="fontstyle01"/>
          <w:lang w:val="en-US"/>
        </w:rPr>
        <w:t xml:space="preserve"> </w:t>
      </w:r>
      <w:r w:rsidRPr="002A01A0">
        <w:rPr>
          <w:rStyle w:val="fontstyle01"/>
        </w:rPr>
        <w:t xml:space="preserve">diantaranya yaitu asfiksia </w:t>
      </w:r>
      <w:proofErr w:type="spellStart"/>
      <w:r w:rsidRPr="002A01A0">
        <w:rPr>
          <w:rStyle w:val="fontstyle01"/>
          <w:lang w:val="en-US"/>
        </w:rPr>
        <w:t>pada</w:t>
      </w:r>
      <w:proofErr w:type="spellEnd"/>
      <w:r>
        <w:rPr>
          <w:rStyle w:val="fontstyle01"/>
          <w:lang w:val="en-US"/>
        </w:rPr>
        <w:t xml:space="preserve"> </w:t>
      </w:r>
      <w:r w:rsidRPr="002A01A0">
        <w:rPr>
          <w:rStyle w:val="fontstyle01"/>
        </w:rPr>
        <w:t>bayi baru lahir. Dampak terjadinya</w:t>
      </w:r>
      <w:r>
        <w:rPr>
          <w:rStyle w:val="fontstyle01"/>
          <w:lang w:val="en-US"/>
        </w:rPr>
        <w:t xml:space="preserve"> </w:t>
      </w:r>
      <w:r w:rsidRPr="002A01A0">
        <w:rPr>
          <w:rStyle w:val="fontstyle01"/>
        </w:rPr>
        <w:t xml:space="preserve">asfiksia dapat </w:t>
      </w:r>
      <w:r w:rsidRPr="002A01A0">
        <w:rPr>
          <w:rStyle w:val="fontstyle01"/>
        </w:rPr>
        <w:lastRenderedPageBreak/>
        <w:t>menyebabkan risiko kematian BBL, sehingga diperlukan</w:t>
      </w:r>
      <w:r>
        <w:rPr>
          <w:rStyle w:val="fontstyle01"/>
          <w:lang w:val="en-US"/>
        </w:rPr>
        <w:t xml:space="preserve"> </w:t>
      </w:r>
      <w:r w:rsidRPr="002A01A0">
        <w:rPr>
          <w:rStyle w:val="fontstyle01"/>
        </w:rPr>
        <w:t>penanganan yang cepat dan tepat dalam mengatasi permasalahan tersebut.</w:t>
      </w:r>
    </w:p>
    <w:p w:rsidR="00501970" w:rsidRPr="00B567EA" w:rsidRDefault="00501970" w:rsidP="00723CE1">
      <w:pPr>
        <w:autoSpaceDE w:val="0"/>
        <w:autoSpaceDN w:val="0"/>
        <w:adjustRightInd w:val="0"/>
        <w:spacing w:after="0" w:line="240" w:lineRule="auto"/>
        <w:jc w:val="both"/>
        <w:rPr>
          <w:rFonts w:ascii="Times New Roman" w:hAnsi="Times New Roman" w:cs="Times New Roman"/>
          <w:color w:val="000000"/>
          <w:sz w:val="24"/>
          <w:szCs w:val="24"/>
        </w:rPr>
      </w:pPr>
      <w:proofErr w:type="spellStart"/>
      <w:proofErr w:type="gramStart"/>
      <w:r>
        <w:rPr>
          <w:rFonts w:ascii="Times New Roman" w:hAnsi="Times New Roman" w:cs="Times New Roman"/>
          <w:sz w:val="24"/>
          <w:szCs w:val="23"/>
          <w:lang w:val="en-US"/>
        </w:rPr>
        <w:t>Berdasarkan</w:t>
      </w:r>
      <w:proofErr w:type="spellEnd"/>
      <w:r w:rsidRPr="00B567EA">
        <w:rPr>
          <w:rFonts w:ascii="Times New Roman" w:hAnsi="Times New Roman" w:cs="Times New Roman"/>
          <w:sz w:val="24"/>
          <w:szCs w:val="23"/>
        </w:rPr>
        <w:t xml:space="preserve"> kematian neonatus di Indonesia, 85% neonatus meninggal terjadi saat awal kelahiran.</w:t>
      </w:r>
      <w:proofErr w:type="gramEnd"/>
      <w:r w:rsidRPr="00B567EA">
        <w:rPr>
          <w:rFonts w:ascii="Times New Roman" w:hAnsi="Times New Roman" w:cs="Times New Roman"/>
          <w:sz w:val="24"/>
          <w:szCs w:val="23"/>
        </w:rPr>
        <w:t xml:space="preserve"> Dari 85% neonatus tersebut, 33% meninggal dalam 24 jam, 25% meninggal dalam 24-48 jam dan 9% meninggal dalam 48-72 jam. Selain itu, hasil Riskesdas 2007 menunjukkan bahwa 78,5% dari kematian neonatal terjadi pada usia 0-6 hari (Kemenkes, 2015).85% kematian neonatus disebabkan oleh 3 hal utama, yaitu komplikasi prematuritas, kematian neonatus terkait intrapartum termasuk asfiksia, dan infeksi neonatal (WHO &amp; UNICEF, 2013). Di Indonesia, komplikasi yang menjadi penyebab kematian terbanyak yaitu asfiksia, bayi berat lahir rendah, dan infeksi (Kemenkes, 2015).</w:t>
      </w:r>
    </w:p>
    <w:p w:rsidR="00501970" w:rsidRPr="002A01A0" w:rsidRDefault="00501970" w:rsidP="00723CE1">
      <w:pPr>
        <w:spacing w:after="0" w:line="240" w:lineRule="auto"/>
        <w:jc w:val="both"/>
        <w:rPr>
          <w:rStyle w:val="fontstyle01"/>
          <w:lang w:val="en-US"/>
        </w:rPr>
      </w:pPr>
      <w:r w:rsidRPr="002A01A0">
        <w:rPr>
          <w:rStyle w:val="fontstyle01"/>
        </w:rPr>
        <w:lastRenderedPageBreak/>
        <w:t xml:space="preserve">Menurut </w:t>
      </w:r>
      <w:r w:rsidRPr="002A01A0">
        <w:rPr>
          <w:rStyle w:val="fontstyle21"/>
        </w:rPr>
        <w:t xml:space="preserve">World Health Organization </w:t>
      </w:r>
      <w:r w:rsidRPr="002A01A0">
        <w:rPr>
          <w:rStyle w:val="fontstyle01"/>
        </w:rPr>
        <w:t>(WHO) setiap tahunnya kira-kira</w:t>
      </w:r>
      <w:r>
        <w:rPr>
          <w:rStyle w:val="fontstyle01"/>
          <w:lang w:val="en-US"/>
        </w:rPr>
        <w:t xml:space="preserve"> </w:t>
      </w:r>
      <w:r w:rsidRPr="002A01A0">
        <w:rPr>
          <w:rStyle w:val="fontstyle01"/>
        </w:rPr>
        <w:t>3% (3,6 juta) dari 120 juta bayi baru lahir mengalami asfiksia, hampir 1 juta</w:t>
      </w:r>
      <w:r>
        <w:rPr>
          <w:rStyle w:val="fontstyle01"/>
          <w:lang w:val="en-US"/>
        </w:rPr>
        <w:t xml:space="preserve"> </w:t>
      </w:r>
      <w:r w:rsidRPr="002A01A0">
        <w:rPr>
          <w:rStyle w:val="fontstyle01"/>
        </w:rPr>
        <w:t>bayi ini meninggal. Di Indonesia, dari seluruh kematian bayi sebanyak 57%</w:t>
      </w:r>
      <w:r>
        <w:rPr>
          <w:rStyle w:val="fontstyle01"/>
          <w:lang w:val="en-US"/>
        </w:rPr>
        <w:t xml:space="preserve"> </w:t>
      </w:r>
      <w:r w:rsidRPr="002A01A0">
        <w:rPr>
          <w:rStyle w:val="fontstyle01"/>
        </w:rPr>
        <w:t>meninggal. Penyebab kematian bayi baru lahir di Indonesia adalah bayi</w:t>
      </w:r>
      <w:r>
        <w:rPr>
          <w:rStyle w:val="fontstyle01"/>
          <w:lang w:val="en-US"/>
        </w:rPr>
        <w:t xml:space="preserve"> </w:t>
      </w:r>
      <w:r w:rsidRPr="002A01A0">
        <w:rPr>
          <w:rStyle w:val="fontstyle01"/>
        </w:rPr>
        <w:t>berat lahir rendah (29%), asfiksia (27%), trauma lahir, tetanus neonatorum,</w:t>
      </w:r>
      <w:r>
        <w:rPr>
          <w:rStyle w:val="fontstyle01"/>
        </w:rPr>
        <w:t xml:space="preserve"> </w:t>
      </w:r>
      <w:r w:rsidRPr="002A01A0">
        <w:rPr>
          <w:rStyle w:val="fontstyle01"/>
        </w:rPr>
        <w:t>infeksi lain dan kelainan kongenital.</w:t>
      </w:r>
    </w:p>
    <w:p w:rsidR="00501970" w:rsidRPr="00487CE8" w:rsidRDefault="00501970" w:rsidP="00723CE1">
      <w:pPr>
        <w:spacing w:after="0" w:line="240" w:lineRule="auto"/>
        <w:jc w:val="both"/>
        <w:rPr>
          <w:rStyle w:val="fontstyle01"/>
        </w:rPr>
      </w:pPr>
      <w:r w:rsidRPr="002A01A0">
        <w:rPr>
          <w:rStyle w:val="fontstyle01"/>
        </w:rPr>
        <w:t>Menurut data Survei Demografi dan Kesehatan Indonesia (SDKI) tahun</w:t>
      </w:r>
      <w:r>
        <w:rPr>
          <w:rStyle w:val="fontstyle01"/>
          <w:lang w:val="en-US"/>
        </w:rPr>
        <w:t xml:space="preserve"> </w:t>
      </w:r>
      <w:r>
        <w:rPr>
          <w:rStyle w:val="fontstyle01"/>
        </w:rPr>
        <w:t>201</w:t>
      </w:r>
      <w:r>
        <w:rPr>
          <w:rStyle w:val="fontstyle01"/>
          <w:lang w:val="en-US"/>
        </w:rPr>
        <w:t>2</w:t>
      </w:r>
      <w:r w:rsidRPr="002A01A0">
        <w:rPr>
          <w:rStyle w:val="fontstyle01"/>
        </w:rPr>
        <w:t xml:space="preserve"> angka kematian bayi sebesar </w:t>
      </w:r>
      <w:r>
        <w:rPr>
          <w:rStyle w:val="fontstyle01"/>
        </w:rPr>
        <w:t xml:space="preserve">23 </w:t>
      </w:r>
      <w:r w:rsidRPr="002A01A0">
        <w:rPr>
          <w:rStyle w:val="fontstyle01"/>
        </w:rPr>
        <w:t>kematian per 1.000 kelahiran hidup dan</w:t>
      </w:r>
      <w:r>
        <w:rPr>
          <w:rStyle w:val="fontstyle01"/>
          <w:lang w:val="en-US"/>
        </w:rPr>
        <w:t xml:space="preserve"> </w:t>
      </w:r>
      <w:r>
        <w:rPr>
          <w:rStyle w:val="fontstyle01"/>
        </w:rPr>
        <w:t>kematian balita adalah 26</w:t>
      </w:r>
      <w:r w:rsidRPr="002A01A0">
        <w:rPr>
          <w:rStyle w:val="fontstyle01"/>
        </w:rPr>
        <w:t xml:space="preserve"> kematian per 1.000 kelahiran hidup. Adapun penyebab kematian bayi baru lahir di</w:t>
      </w:r>
      <w:r>
        <w:rPr>
          <w:rStyle w:val="fontstyle01"/>
        </w:rPr>
        <w:t xml:space="preserve"> </w:t>
      </w:r>
      <w:r w:rsidRPr="002A01A0">
        <w:rPr>
          <w:rStyle w:val="fontstyle01"/>
        </w:rPr>
        <w:t>Indonesia, salah satunya</w:t>
      </w:r>
      <w:r>
        <w:rPr>
          <w:rStyle w:val="fontstyle01"/>
          <w:lang w:val="en-US"/>
        </w:rPr>
        <w:t xml:space="preserve"> </w:t>
      </w:r>
      <w:r w:rsidRPr="002A01A0">
        <w:rPr>
          <w:rStyle w:val="fontstyle21"/>
        </w:rPr>
        <w:t xml:space="preserve">asfiksia </w:t>
      </w:r>
      <w:r w:rsidRPr="002A01A0">
        <w:rPr>
          <w:rStyle w:val="fontstyle01"/>
        </w:rPr>
        <w:t>yaitu sebesar 27% yang merupakan</w:t>
      </w:r>
      <w:r>
        <w:rPr>
          <w:rStyle w:val="fontstyle01"/>
          <w:lang w:val="en-US"/>
        </w:rPr>
        <w:t xml:space="preserve"> </w:t>
      </w:r>
      <w:r w:rsidRPr="002A01A0">
        <w:rPr>
          <w:rStyle w:val="fontstyle01"/>
        </w:rPr>
        <w:t>penyebab ke-2 kematian bayi baru</w:t>
      </w:r>
      <w:r>
        <w:rPr>
          <w:rStyle w:val="fontstyle01"/>
          <w:lang w:val="en-US"/>
        </w:rPr>
        <w:t xml:space="preserve"> </w:t>
      </w:r>
      <w:r w:rsidRPr="002A01A0">
        <w:rPr>
          <w:rStyle w:val="fontstyle01"/>
        </w:rPr>
        <w:t>lahir setelah Bayi Berat Lahir Rendah</w:t>
      </w:r>
      <w:r>
        <w:rPr>
          <w:rStyle w:val="fontstyle01"/>
          <w:lang w:val="en-US"/>
        </w:rPr>
        <w:t xml:space="preserve"> </w:t>
      </w:r>
      <w:r w:rsidRPr="002A01A0">
        <w:rPr>
          <w:rStyle w:val="fontstyle01"/>
        </w:rPr>
        <w:t>(B</w:t>
      </w:r>
      <w:r>
        <w:rPr>
          <w:rStyle w:val="fontstyle01"/>
        </w:rPr>
        <w:t>BLR).</w:t>
      </w:r>
      <w:r>
        <w:rPr>
          <w:rStyle w:val="fontstyle01"/>
          <w:lang w:val="en-US"/>
        </w:rPr>
        <w:t xml:space="preserve"> </w:t>
      </w:r>
      <w:r w:rsidRPr="002A01A0">
        <w:rPr>
          <w:rStyle w:val="fontstyle01"/>
        </w:rPr>
        <w:t>Adapun</w:t>
      </w:r>
      <w:r>
        <w:rPr>
          <w:rStyle w:val="fontstyle01"/>
          <w:lang w:val="en-US"/>
        </w:rPr>
        <w:t xml:space="preserve"> </w:t>
      </w:r>
      <w:r w:rsidRPr="002A01A0">
        <w:rPr>
          <w:rStyle w:val="fontstyle01"/>
        </w:rPr>
        <w:t>penyebab langsung kematian bayi baru</w:t>
      </w:r>
      <w:r>
        <w:rPr>
          <w:rStyle w:val="fontstyle01"/>
        </w:rPr>
        <w:t xml:space="preserve"> </w:t>
      </w:r>
      <w:r w:rsidRPr="002A01A0">
        <w:rPr>
          <w:rStyle w:val="fontstyle01"/>
        </w:rPr>
        <w:t xml:space="preserve">lahir 29% disebabkan </w:t>
      </w:r>
      <w:r w:rsidRPr="009D0312">
        <w:rPr>
          <w:rStyle w:val="fontstyle21"/>
          <w:i w:val="0"/>
        </w:rPr>
        <w:t>BBLR</w:t>
      </w:r>
      <w:r w:rsidRPr="002A01A0">
        <w:rPr>
          <w:rStyle w:val="fontstyle01"/>
        </w:rPr>
        <w:t>, asfiksia (13%), tetanus (10%), masalah</w:t>
      </w:r>
      <w:r>
        <w:rPr>
          <w:rStyle w:val="fontstyle01"/>
          <w:lang w:val="en-US"/>
        </w:rPr>
        <w:t xml:space="preserve"> </w:t>
      </w:r>
      <w:r w:rsidRPr="002A01A0">
        <w:rPr>
          <w:rStyle w:val="fontstyle01"/>
        </w:rPr>
        <w:t>pemberian makan (10%), infeksi (6,7%),</w:t>
      </w:r>
      <w:r>
        <w:rPr>
          <w:rStyle w:val="fontstyle01"/>
          <w:lang w:val="en-US"/>
        </w:rPr>
        <w:t xml:space="preserve"> </w:t>
      </w:r>
      <w:r w:rsidRPr="002A01A0">
        <w:rPr>
          <w:rStyle w:val="fontstyle01"/>
        </w:rPr>
        <w:t>gangguan hematologik (5%), dan</w:t>
      </w:r>
      <w:r>
        <w:rPr>
          <w:rStyle w:val="fontstyle01"/>
          <w:lang w:val="en-US"/>
        </w:rPr>
        <w:t xml:space="preserve"> </w:t>
      </w:r>
      <w:r>
        <w:rPr>
          <w:rStyle w:val="fontstyle01"/>
        </w:rPr>
        <w:t>lain-lain (27%).</w:t>
      </w:r>
    </w:p>
    <w:p w:rsidR="00501970" w:rsidRPr="002A01A0" w:rsidRDefault="00501970" w:rsidP="00723CE1">
      <w:pPr>
        <w:spacing w:after="0" w:line="240" w:lineRule="auto"/>
        <w:jc w:val="both"/>
        <w:rPr>
          <w:rStyle w:val="fontstyle01"/>
          <w:lang w:val="en-US"/>
        </w:rPr>
      </w:pPr>
      <w:r w:rsidRPr="002A01A0">
        <w:rPr>
          <w:rStyle w:val="fontstyle01"/>
        </w:rPr>
        <w:t>Berdasarkan data Dinas Kesehatan Provinsi Riau pada tahun 201</w:t>
      </w:r>
      <w:r w:rsidRPr="002A01A0">
        <w:rPr>
          <w:rStyle w:val="fontstyle01"/>
          <w:lang w:val="en-US"/>
        </w:rPr>
        <w:t>5</w:t>
      </w:r>
      <w:r w:rsidRPr="002A01A0">
        <w:rPr>
          <w:rStyle w:val="fontstyle01"/>
        </w:rPr>
        <w:t>,</w:t>
      </w:r>
      <w:r w:rsidRPr="002A01A0">
        <w:rPr>
          <w:rFonts w:ascii="Times New Roman" w:hAnsi="Times New Roman" w:cs="Times New Roman"/>
          <w:color w:val="000000"/>
          <w:sz w:val="24"/>
          <w:szCs w:val="24"/>
        </w:rPr>
        <w:br/>
      </w:r>
      <w:r w:rsidRPr="002A01A0">
        <w:rPr>
          <w:rStyle w:val="fontstyle01"/>
        </w:rPr>
        <w:t>jumlah kematian bayi di Provinsi Riau sebanyak</w:t>
      </w:r>
      <w:r>
        <w:rPr>
          <w:rStyle w:val="fontstyle01"/>
        </w:rPr>
        <w:t xml:space="preserve"> </w:t>
      </w:r>
      <w:r w:rsidRPr="002A01A0">
        <w:rPr>
          <w:rStyle w:val="fontstyle01"/>
          <w:lang w:val="en-US"/>
        </w:rPr>
        <w:t>8,8 per 1.000</w:t>
      </w:r>
      <w:r>
        <w:rPr>
          <w:rStyle w:val="fontstyle01"/>
          <w:lang w:val="en-US"/>
        </w:rPr>
        <w:t xml:space="preserve"> </w:t>
      </w:r>
      <w:r w:rsidRPr="002A01A0">
        <w:rPr>
          <w:rStyle w:val="fontstyle01"/>
        </w:rPr>
        <w:t>kelahiran hidup.</w:t>
      </w:r>
      <w:r>
        <w:rPr>
          <w:rStyle w:val="fontstyle01"/>
          <w:lang w:val="en-US"/>
        </w:rPr>
        <w:t xml:space="preserve"> </w:t>
      </w:r>
      <w:r w:rsidRPr="002A01A0">
        <w:rPr>
          <w:rStyle w:val="fontstyle01"/>
          <w:lang w:val="en-US"/>
        </w:rPr>
        <w:t xml:space="preserve">Dan </w:t>
      </w:r>
      <w:proofErr w:type="spellStart"/>
      <w:r w:rsidRPr="002A01A0">
        <w:rPr>
          <w:rStyle w:val="fontstyle01"/>
          <w:lang w:val="en-US"/>
        </w:rPr>
        <w:t>angka</w:t>
      </w:r>
      <w:proofErr w:type="spellEnd"/>
      <w:r>
        <w:rPr>
          <w:rStyle w:val="fontstyle01"/>
          <w:lang w:val="en-US"/>
        </w:rPr>
        <w:t xml:space="preserve"> </w:t>
      </w:r>
      <w:proofErr w:type="spellStart"/>
      <w:r w:rsidRPr="002A01A0">
        <w:rPr>
          <w:rStyle w:val="fontstyle01"/>
          <w:lang w:val="en-US"/>
        </w:rPr>
        <w:t>kematian</w:t>
      </w:r>
      <w:proofErr w:type="spellEnd"/>
      <w:r>
        <w:rPr>
          <w:rStyle w:val="fontstyle01"/>
          <w:lang w:val="en-US"/>
        </w:rPr>
        <w:t xml:space="preserve"> </w:t>
      </w:r>
      <w:proofErr w:type="spellStart"/>
      <w:r w:rsidRPr="002A01A0">
        <w:rPr>
          <w:rStyle w:val="fontstyle01"/>
          <w:lang w:val="en-US"/>
        </w:rPr>
        <w:t>bayi</w:t>
      </w:r>
      <w:proofErr w:type="spellEnd"/>
      <w:r w:rsidRPr="002A01A0">
        <w:rPr>
          <w:rStyle w:val="fontstyle01"/>
          <w:lang w:val="en-US"/>
        </w:rPr>
        <w:t xml:space="preserve"> di </w:t>
      </w:r>
      <w:proofErr w:type="spellStart"/>
      <w:r w:rsidRPr="002A01A0">
        <w:rPr>
          <w:rStyle w:val="fontstyle01"/>
          <w:lang w:val="en-US"/>
        </w:rPr>
        <w:t>Kabupaten</w:t>
      </w:r>
      <w:proofErr w:type="spellEnd"/>
      <w:r w:rsidRPr="002A01A0">
        <w:rPr>
          <w:rStyle w:val="fontstyle01"/>
          <w:lang w:val="en-US"/>
        </w:rPr>
        <w:t xml:space="preserve"> Kampar</w:t>
      </w:r>
      <w:r>
        <w:rPr>
          <w:rStyle w:val="fontstyle01"/>
          <w:lang w:val="en-US"/>
        </w:rPr>
        <w:t xml:space="preserve"> </w:t>
      </w:r>
      <w:proofErr w:type="spellStart"/>
      <w:r w:rsidRPr="002A01A0">
        <w:rPr>
          <w:rStyle w:val="fontstyle01"/>
          <w:lang w:val="en-US"/>
        </w:rPr>
        <w:t>sebanyak</w:t>
      </w:r>
      <w:proofErr w:type="spellEnd"/>
      <w:r w:rsidRPr="002A01A0">
        <w:rPr>
          <w:rStyle w:val="fontstyle01"/>
          <w:lang w:val="en-US"/>
        </w:rPr>
        <w:t xml:space="preserve"> 1</w:t>
      </w:r>
      <w:proofErr w:type="gramStart"/>
      <w:r w:rsidRPr="002A01A0">
        <w:rPr>
          <w:rStyle w:val="fontstyle01"/>
          <w:lang w:val="en-US"/>
        </w:rPr>
        <w:t>,3</w:t>
      </w:r>
      <w:proofErr w:type="gramEnd"/>
      <w:r w:rsidRPr="002A01A0">
        <w:rPr>
          <w:rStyle w:val="fontstyle01"/>
          <w:lang w:val="en-US"/>
        </w:rPr>
        <w:t xml:space="preserve"> per 1.000 </w:t>
      </w:r>
      <w:proofErr w:type="spellStart"/>
      <w:r w:rsidRPr="002A01A0">
        <w:rPr>
          <w:rStyle w:val="fontstyle01"/>
          <w:lang w:val="en-US"/>
        </w:rPr>
        <w:t>kelahiran</w:t>
      </w:r>
      <w:proofErr w:type="spellEnd"/>
      <w:r>
        <w:rPr>
          <w:rStyle w:val="fontstyle01"/>
          <w:lang w:val="en-US"/>
        </w:rPr>
        <w:t xml:space="preserve"> </w:t>
      </w:r>
      <w:proofErr w:type="spellStart"/>
      <w:r w:rsidRPr="002A01A0">
        <w:rPr>
          <w:rStyle w:val="fontstyle01"/>
          <w:lang w:val="en-US"/>
        </w:rPr>
        <w:t>hidup</w:t>
      </w:r>
      <w:proofErr w:type="spellEnd"/>
      <w:r w:rsidRPr="002A01A0">
        <w:rPr>
          <w:rStyle w:val="fontstyle01"/>
          <w:lang w:val="en-US"/>
        </w:rPr>
        <w:t>. (</w:t>
      </w:r>
      <w:proofErr w:type="spellStart"/>
      <w:r w:rsidRPr="002A01A0">
        <w:rPr>
          <w:rStyle w:val="fontstyle01"/>
          <w:lang w:val="en-US"/>
        </w:rPr>
        <w:t>Profil</w:t>
      </w:r>
      <w:proofErr w:type="spellEnd"/>
      <w:r>
        <w:rPr>
          <w:rStyle w:val="fontstyle01"/>
          <w:lang w:val="en-US"/>
        </w:rPr>
        <w:t xml:space="preserve"> </w:t>
      </w:r>
      <w:proofErr w:type="spellStart"/>
      <w:r w:rsidRPr="002A01A0">
        <w:rPr>
          <w:rStyle w:val="fontstyle01"/>
          <w:lang w:val="en-US"/>
        </w:rPr>
        <w:t>Kesehatan</w:t>
      </w:r>
      <w:proofErr w:type="spellEnd"/>
      <w:r>
        <w:rPr>
          <w:rStyle w:val="fontstyle01"/>
          <w:lang w:val="en-US"/>
        </w:rPr>
        <w:t xml:space="preserve"> </w:t>
      </w:r>
      <w:proofErr w:type="spellStart"/>
      <w:r w:rsidRPr="002A01A0">
        <w:rPr>
          <w:rStyle w:val="fontstyle01"/>
          <w:lang w:val="en-US"/>
        </w:rPr>
        <w:t>Provinsi</w:t>
      </w:r>
      <w:proofErr w:type="spellEnd"/>
      <w:r w:rsidRPr="002A01A0">
        <w:rPr>
          <w:rStyle w:val="fontstyle01"/>
          <w:lang w:val="en-US"/>
        </w:rPr>
        <w:t xml:space="preserve"> Riau </w:t>
      </w:r>
      <w:proofErr w:type="spellStart"/>
      <w:r w:rsidRPr="002A01A0">
        <w:rPr>
          <w:rStyle w:val="fontstyle01"/>
          <w:lang w:val="en-US"/>
        </w:rPr>
        <w:lastRenderedPageBreak/>
        <w:t>Tahun</w:t>
      </w:r>
      <w:proofErr w:type="spellEnd"/>
      <w:r w:rsidRPr="002A01A0">
        <w:rPr>
          <w:rStyle w:val="fontstyle01"/>
          <w:lang w:val="en-US"/>
        </w:rPr>
        <w:t xml:space="preserve"> 2015).</w:t>
      </w:r>
      <w:r>
        <w:rPr>
          <w:rStyle w:val="fontstyle01"/>
          <w:lang w:val="en-US"/>
        </w:rPr>
        <w:t xml:space="preserve"> </w:t>
      </w:r>
      <w:r w:rsidRPr="002A01A0">
        <w:rPr>
          <w:rStyle w:val="fontstyle01"/>
        </w:rPr>
        <w:t xml:space="preserve">Menurut Dinas Kesehatan Kabupaten </w:t>
      </w:r>
      <w:r w:rsidRPr="002A01A0">
        <w:rPr>
          <w:rStyle w:val="fontstyle01"/>
          <w:lang w:val="en-US"/>
        </w:rPr>
        <w:t>Kampar</w:t>
      </w:r>
      <w:r w:rsidRPr="002A01A0">
        <w:rPr>
          <w:rStyle w:val="fontstyle01"/>
        </w:rPr>
        <w:t>, Angka Kematian Bayi pada tahun 201</w:t>
      </w:r>
      <w:r w:rsidRPr="002A01A0">
        <w:rPr>
          <w:rStyle w:val="fontstyle01"/>
          <w:lang w:val="en-US"/>
        </w:rPr>
        <w:t>4</w:t>
      </w:r>
      <w:r w:rsidRPr="002A01A0">
        <w:rPr>
          <w:rStyle w:val="fontstyle01"/>
        </w:rPr>
        <w:t xml:space="preserve"> paling banyak disebabkan: BBLR (</w:t>
      </w:r>
      <w:r w:rsidRPr="002A01A0">
        <w:rPr>
          <w:rFonts w:ascii="Times New Roman" w:hAnsi="Times New Roman" w:cs="Times New Roman"/>
          <w:color w:val="000000"/>
          <w:sz w:val="24"/>
          <w:szCs w:val="24"/>
        </w:rPr>
        <w:t>34</w:t>
      </w:r>
      <w:r w:rsidRPr="002A01A0">
        <w:rPr>
          <w:rStyle w:val="fontstyle01"/>
        </w:rPr>
        <w:t>%),</w:t>
      </w:r>
      <w:r>
        <w:rPr>
          <w:rStyle w:val="fontstyle01"/>
          <w:lang w:val="en-US"/>
        </w:rPr>
        <w:t xml:space="preserve"> </w:t>
      </w:r>
      <w:r w:rsidRPr="002A01A0">
        <w:rPr>
          <w:rStyle w:val="fontstyle01"/>
        </w:rPr>
        <w:t>asfiksia (</w:t>
      </w:r>
      <w:r w:rsidRPr="002A01A0">
        <w:rPr>
          <w:rFonts w:ascii="Times New Roman" w:hAnsi="Times New Roman" w:cs="Times New Roman"/>
          <w:color w:val="000000"/>
          <w:sz w:val="24"/>
          <w:szCs w:val="24"/>
        </w:rPr>
        <w:t>28%</w:t>
      </w:r>
      <w:r w:rsidRPr="002A01A0">
        <w:rPr>
          <w:rStyle w:val="fontstyle01"/>
        </w:rPr>
        <w:t>), kelainan konginetal</w:t>
      </w:r>
      <w:r>
        <w:rPr>
          <w:rStyle w:val="fontstyle01"/>
          <w:lang w:val="en-US"/>
        </w:rPr>
        <w:t xml:space="preserve"> </w:t>
      </w:r>
      <w:r w:rsidRPr="002A01A0">
        <w:rPr>
          <w:rStyle w:val="fontstyle01"/>
        </w:rPr>
        <w:t>(</w:t>
      </w:r>
      <w:r w:rsidRPr="002A01A0">
        <w:rPr>
          <w:rFonts w:ascii="Times New Roman" w:hAnsi="Times New Roman" w:cs="Times New Roman"/>
          <w:color w:val="000000"/>
          <w:sz w:val="24"/>
          <w:szCs w:val="24"/>
        </w:rPr>
        <w:t>8</w:t>
      </w:r>
      <w:r w:rsidRPr="002A01A0">
        <w:rPr>
          <w:rStyle w:val="fontstyle01"/>
        </w:rPr>
        <w:t>%),</w:t>
      </w:r>
      <w:r>
        <w:rPr>
          <w:rStyle w:val="fontstyle01"/>
          <w:lang w:val="en-US"/>
        </w:rPr>
        <w:t xml:space="preserve"> </w:t>
      </w:r>
      <w:r w:rsidRPr="002A01A0">
        <w:rPr>
          <w:rFonts w:ascii="Times New Roman" w:hAnsi="Times New Roman" w:cs="Times New Roman"/>
          <w:color w:val="000000"/>
          <w:sz w:val="24"/>
          <w:szCs w:val="24"/>
        </w:rPr>
        <w:t>tetanus neonatorum</w:t>
      </w:r>
      <w:r w:rsidRPr="002A01A0">
        <w:rPr>
          <w:rFonts w:ascii="Times New Roman" w:hAnsi="Times New Roman" w:cs="Times New Roman"/>
          <w:color w:val="000000"/>
          <w:sz w:val="24"/>
          <w:szCs w:val="24"/>
          <w:lang w:val="en-US"/>
        </w:rPr>
        <w:t xml:space="preserve"> (</w:t>
      </w:r>
      <w:r w:rsidRPr="002A01A0">
        <w:rPr>
          <w:rFonts w:ascii="Times New Roman" w:hAnsi="Times New Roman" w:cs="Times New Roman"/>
          <w:color w:val="000000"/>
          <w:sz w:val="24"/>
          <w:szCs w:val="24"/>
        </w:rPr>
        <w:t>0,29 %</w:t>
      </w:r>
      <w:r w:rsidRPr="002A01A0">
        <w:rPr>
          <w:rFonts w:ascii="Times New Roman" w:hAnsi="Times New Roman" w:cs="Times New Roman"/>
          <w:color w:val="000000"/>
          <w:sz w:val="24"/>
          <w:szCs w:val="24"/>
          <w:lang w:val="en-US"/>
        </w:rPr>
        <w:t xml:space="preserve">), </w:t>
      </w:r>
      <w:r w:rsidRPr="002A01A0">
        <w:rPr>
          <w:rFonts w:ascii="Times New Roman" w:hAnsi="Times New Roman" w:cs="Times New Roman"/>
          <w:color w:val="000000"/>
          <w:sz w:val="24"/>
          <w:szCs w:val="24"/>
        </w:rPr>
        <w:t xml:space="preserve">kematian karena ikterus </w:t>
      </w:r>
      <w:r w:rsidRPr="002A01A0">
        <w:rPr>
          <w:rFonts w:ascii="Times New Roman" w:hAnsi="Times New Roman" w:cs="Times New Roman"/>
          <w:color w:val="000000"/>
          <w:sz w:val="24"/>
          <w:szCs w:val="24"/>
          <w:lang w:val="en-US"/>
        </w:rPr>
        <w:t>(</w:t>
      </w:r>
      <w:r w:rsidRPr="002A01A0">
        <w:rPr>
          <w:rFonts w:ascii="Times New Roman" w:hAnsi="Times New Roman" w:cs="Times New Roman"/>
          <w:color w:val="000000"/>
          <w:sz w:val="24"/>
          <w:szCs w:val="24"/>
        </w:rPr>
        <w:t>0,14 %</w:t>
      </w:r>
      <w:r w:rsidRPr="002A01A0">
        <w:rPr>
          <w:rFonts w:ascii="Times New Roman" w:hAnsi="Times New Roman" w:cs="Times New Roman"/>
          <w:color w:val="000000"/>
          <w:sz w:val="24"/>
          <w:szCs w:val="24"/>
          <w:lang w:val="en-US"/>
        </w:rPr>
        <w:t xml:space="preserve">) </w:t>
      </w:r>
      <w:proofErr w:type="spellStart"/>
      <w:r w:rsidRPr="002A01A0">
        <w:rPr>
          <w:rFonts w:ascii="Times New Roman" w:hAnsi="Times New Roman" w:cs="Times New Roman"/>
          <w:color w:val="000000"/>
          <w:sz w:val="24"/>
          <w:szCs w:val="24"/>
          <w:lang w:val="en-US"/>
        </w:rPr>
        <w:t>dan</w:t>
      </w:r>
      <w:proofErr w:type="spellEnd"/>
      <w:r>
        <w:rPr>
          <w:rFonts w:ascii="Times New Roman" w:hAnsi="Times New Roman" w:cs="Times New Roman"/>
          <w:color w:val="000000"/>
          <w:sz w:val="24"/>
          <w:szCs w:val="24"/>
          <w:lang w:val="en-US"/>
        </w:rPr>
        <w:t xml:space="preserve"> </w:t>
      </w:r>
      <w:r w:rsidRPr="002A01A0">
        <w:rPr>
          <w:rStyle w:val="fontstyle01"/>
        </w:rPr>
        <w:t>lain-lain.</w:t>
      </w:r>
    </w:p>
    <w:p w:rsidR="00501970" w:rsidRDefault="00501970" w:rsidP="00723CE1">
      <w:pPr>
        <w:spacing w:after="0" w:line="240" w:lineRule="auto"/>
        <w:jc w:val="both"/>
        <w:rPr>
          <w:rStyle w:val="fontstyle01"/>
          <w:lang w:val="en-US"/>
        </w:rPr>
      </w:pPr>
      <w:r w:rsidRPr="002A01A0">
        <w:rPr>
          <w:rStyle w:val="fontstyle01"/>
        </w:rPr>
        <w:t>Asfiksia merupakan suatu keadaan bayi baru lahir yang mengalami kegagalan</w:t>
      </w:r>
      <w:r>
        <w:rPr>
          <w:rStyle w:val="fontstyle01"/>
          <w:lang w:val="en-US"/>
        </w:rPr>
        <w:t xml:space="preserve"> </w:t>
      </w:r>
      <w:r w:rsidRPr="002A01A0">
        <w:rPr>
          <w:rStyle w:val="fontstyle01"/>
        </w:rPr>
        <w:t>bernafas secara spontan dan teratur segera setelah lahir (Kristiyanasari, 2010). Asfiksia</w:t>
      </w:r>
      <w:r>
        <w:rPr>
          <w:rStyle w:val="fontstyle01"/>
          <w:lang w:val="en-US"/>
        </w:rPr>
        <w:t xml:space="preserve"> </w:t>
      </w:r>
      <w:r w:rsidRPr="002A01A0">
        <w:rPr>
          <w:rStyle w:val="fontstyle01"/>
        </w:rPr>
        <w:t>sangat berpengaruh pada bayi karena asfiksia juga berarti hipoksia yang progesif, penimbunan CO2 dan asidosis. Bila proses ini berlangsung terlalu jauh dapat mengakibatkan kerusakan otak atau kematian (Prawiroharjo, 2012).</w:t>
      </w:r>
    </w:p>
    <w:p w:rsidR="00501970" w:rsidRDefault="00501970" w:rsidP="00723CE1">
      <w:pPr>
        <w:pStyle w:val="ListParagraph"/>
        <w:autoSpaceDE w:val="0"/>
        <w:autoSpaceDN w:val="0"/>
        <w:adjustRightInd w:val="0"/>
        <w:spacing w:after="0" w:line="240" w:lineRule="auto"/>
        <w:ind w:left="0"/>
        <w:jc w:val="both"/>
        <w:rPr>
          <w:rStyle w:val="fontstyle01"/>
          <w:lang w:val="en-US"/>
        </w:rPr>
      </w:pPr>
      <w:r w:rsidRPr="002A01A0">
        <w:rPr>
          <w:rStyle w:val="fontstyle01"/>
        </w:rPr>
        <w:t>Berdasarkan studi pendahuluan yang sudah dilakukan di RSUD</w:t>
      </w:r>
      <w:r>
        <w:rPr>
          <w:rStyle w:val="fontstyle01"/>
          <w:lang w:val="en-US"/>
        </w:rPr>
        <w:t xml:space="preserve"> </w:t>
      </w:r>
      <w:r w:rsidRPr="002A01A0">
        <w:rPr>
          <w:rStyle w:val="fontstyle01"/>
        </w:rPr>
        <w:t>Bangkinang</w:t>
      </w:r>
      <w:r>
        <w:rPr>
          <w:rStyle w:val="fontstyle01"/>
          <w:lang w:val="en-US"/>
        </w:rPr>
        <w:t xml:space="preserve"> </w:t>
      </w:r>
      <w:r w:rsidRPr="002A01A0">
        <w:rPr>
          <w:rStyle w:val="fontstyle01"/>
        </w:rPr>
        <w:t>pada tahun 2015 jumlah bayi yang mengalami asfiksia</w:t>
      </w:r>
      <w:r>
        <w:rPr>
          <w:rStyle w:val="fontstyle01"/>
          <w:lang w:val="en-US"/>
        </w:rPr>
        <w:t xml:space="preserve"> </w:t>
      </w:r>
      <w:r w:rsidRPr="002A01A0">
        <w:rPr>
          <w:rStyle w:val="fontstyle01"/>
        </w:rPr>
        <w:t>sebanyak</w:t>
      </w:r>
      <w:r w:rsidRPr="002A01A0">
        <w:rPr>
          <w:rStyle w:val="fontstyle01"/>
          <w:lang w:val="en-US"/>
        </w:rPr>
        <w:t xml:space="preserve"> 63</w:t>
      </w:r>
      <w:r w:rsidRPr="002A01A0">
        <w:rPr>
          <w:rStyle w:val="fontstyle01"/>
        </w:rPr>
        <w:t xml:space="preserve"> bayi baru lahir atau </w:t>
      </w:r>
      <w:r w:rsidRPr="002A01A0">
        <w:rPr>
          <w:rStyle w:val="fontstyle01"/>
          <w:lang w:val="en-US"/>
        </w:rPr>
        <w:t>5,1</w:t>
      </w:r>
      <w:r w:rsidRPr="002A01A0">
        <w:rPr>
          <w:rStyle w:val="fontstyle01"/>
        </w:rPr>
        <w:t>% dari jumlah persalinan sebanyak</w:t>
      </w:r>
      <w:r>
        <w:rPr>
          <w:rStyle w:val="fontstyle01"/>
          <w:lang w:val="en-US"/>
        </w:rPr>
        <w:t xml:space="preserve"> </w:t>
      </w:r>
      <w:r w:rsidRPr="002A01A0">
        <w:rPr>
          <w:rStyle w:val="fontstyle01"/>
          <w:lang w:val="en-US"/>
        </w:rPr>
        <w:t>1.234</w:t>
      </w:r>
      <w:r>
        <w:rPr>
          <w:rStyle w:val="fontstyle01"/>
          <w:lang w:val="en-US"/>
        </w:rPr>
        <w:t xml:space="preserve"> </w:t>
      </w:r>
      <w:proofErr w:type="spellStart"/>
      <w:r w:rsidRPr="002A01A0">
        <w:rPr>
          <w:rStyle w:val="fontstyle01"/>
          <w:lang w:val="en-US"/>
        </w:rPr>
        <w:t>persalinan</w:t>
      </w:r>
      <w:proofErr w:type="spellEnd"/>
      <w:r w:rsidRPr="002A01A0">
        <w:rPr>
          <w:rStyle w:val="fontstyle01"/>
        </w:rPr>
        <w:t>, sedangkan pada</w:t>
      </w:r>
      <w:r>
        <w:rPr>
          <w:rStyle w:val="fontstyle01"/>
          <w:lang w:val="en-US"/>
        </w:rPr>
        <w:t xml:space="preserve"> </w:t>
      </w:r>
      <w:r w:rsidRPr="002A01A0">
        <w:rPr>
          <w:rStyle w:val="fontstyle01"/>
        </w:rPr>
        <w:t xml:space="preserve">tahun 2016 tercatat </w:t>
      </w:r>
      <w:r w:rsidRPr="002A01A0">
        <w:rPr>
          <w:rStyle w:val="fontstyle01"/>
          <w:lang w:val="en-US"/>
        </w:rPr>
        <w:t>131</w:t>
      </w:r>
      <w:r w:rsidRPr="002A01A0">
        <w:rPr>
          <w:rStyle w:val="fontstyle01"/>
        </w:rPr>
        <w:t xml:space="preserve"> bayi baru lahir atau </w:t>
      </w:r>
      <w:r w:rsidRPr="002A01A0">
        <w:rPr>
          <w:rStyle w:val="fontstyle01"/>
          <w:lang w:val="en-US"/>
        </w:rPr>
        <w:t>10</w:t>
      </w:r>
      <w:r w:rsidRPr="002A01A0">
        <w:rPr>
          <w:rStyle w:val="fontstyle01"/>
        </w:rPr>
        <w:t>% mengalami asfiksia dari jumlah</w:t>
      </w:r>
      <w:r>
        <w:rPr>
          <w:rStyle w:val="fontstyle01"/>
          <w:lang w:val="en-US"/>
        </w:rPr>
        <w:t xml:space="preserve"> </w:t>
      </w:r>
      <w:r w:rsidRPr="002A01A0">
        <w:rPr>
          <w:rStyle w:val="fontstyle01"/>
        </w:rPr>
        <w:t>persalinan</w:t>
      </w:r>
      <w:r>
        <w:rPr>
          <w:rStyle w:val="fontstyle01"/>
          <w:lang w:val="en-US"/>
        </w:rPr>
        <w:t xml:space="preserve"> </w:t>
      </w:r>
      <w:r w:rsidRPr="002A01A0">
        <w:rPr>
          <w:rStyle w:val="fontstyle01"/>
        </w:rPr>
        <w:t>sebanyak</w:t>
      </w:r>
      <w:r w:rsidRPr="002A01A0">
        <w:rPr>
          <w:rStyle w:val="fontstyle01"/>
          <w:lang w:val="en-US"/>
        </w:rPr>
        <w:t xml:space="preserve"> 1.302 </w:t>
      </w:r>
      <w:proofErr w:type="spellStart"/>
      <w:r w:rsidRPr="002A01A0">
        <w:rPr>
          <w:rStyle w:val="fontstyle01"/>
          <w:lang w:val="en-US"/>
        </w:rPr>
        <w:t>persalinan</w:t>
      </w:r>
      <w:proofErr w:type="spellEnd"/>
      <w:r w:rsidRPr="002A01A0">
        <w:rPr>
          <w:rStyle w:val="fontstyle01"/>
          <w:lang w:val="en-US"/>
        </w:rPr>
        <w:t xml:space="preserve">. </w:t>
      </w:r>
      <w:proofErr w:type="spellStart"/>
      <w:r w:rsidRPr="002A01A0">
        <w:rPr>
          <w:rStyle w:val="fontstyle01"/>
          <w:lang w:val="en-US"/>
        </w:rPr>
        <w:t>B</w:t>
      </w:r>
      <w:r>
        <w:rPr>
          <w:rStyle w:val="fontstyle01"/>
          <w:lang w:val="en-US"/>
        </w:rPr>
        <w:t>erdasarkan</w:t>
      </w:r>
      <w:proofErr w:type="spellEnd"/>
      <w:r>
        <w:rPr>
          <w:rStyle w:val="fontstyle01"/>
          <w:lang w:val="en-US"/>
        </w:rPr>
        <w:t xml:space="preserve"> </w:t>
      </w:r>
      <w:proofErr w:type="spellStart"/>
      <w:r>
        <w:rPr>
          <w:rStyle w:val="fontstyle01"/>
          <w:lang w:val="en-US"/>
        </w:rPr>
        <w:t>survei</w:t>
      </w:r>
      <w:proofErr w:type="spellEnd"/>
      <w:r w:rsidRPr="002A01A0">
        <w:rPr>
          <w:rStyle w:val="fontstyle01"/>
          <w:lang w:val="en-US"/>
        </w:rPr>
        <w:t xml:space="preserve"> yang </w:t>
      </w:r>
      <w:proofErr w:type="spellStart"/>
      <w:r w:rsidRPr="002A01A0">
        <w:rPr>
          <w:rStyle w:val="fontstyle01"/>
          <w:lang w:val="en-US"/>
        </w:rPr>
        <w:t>didapatkan</w:t>
      </w:r>
      <w:proofErr w:type="spellEnd"/>
      <w:r w:rsidRPr="002A01A0">
        <w:rPr>
          <w:rStyle w:val="fontstyle01"/>
          <w:lang w:val="en-US"/>
        </w:rPr>
        <w:t xml:space="preserve"> </w:t>
      </w:r>
      <w:proofErr w:type="spellStart"/>
      <w:r w:rsidRPr="002A01A0">
        <w:rPr>
          <w:rStyle w:val="fontstyle01"/>
          <w:lang w:val="en-US"/>
        </w:rPr>
        <w:t>angka</w:t>
      </w:r>
      <w:proofErr w:type="spellEnd"/>
      <w:r w:rsidRPr="002A01A0">
        <w:rPr>
          <w:rStyle w:val="fontstyle01"/>
          <w:lang w:val="en-US"/>
        </w:rPr>
        <w:t xml:space="preserve"> </w:t>
      </w:r>
      <w:proofErr w:type="spellStart"/>
      <w:r w:rsidRPr="002A01A0">
        <w:rPr>
          <w:rStyle w:val="fontstyle01"/>
          <w:lang w:val="en-US"/>
        </w:rPr>
        <w:t>kematian</w:t>
      </w:r>
      <w:proofErr w:type="spellEnd"/>
      <w:r w:rsidRPr="002A01A0">
        <w:rPr>
          <w:rStyle w:val="fontstyle01"/>
          <w:lang w:val="en-US"/>
        </w:rPr>
        <w:t xml:space="preserve"> </w:t>
      </w:r>
      <w:proofErr w:type="spellStart"/>
      <w:r w:rsidRPr="002A01A0">
        <w:rPr>
          <w:rStyle w:val="fontstyle01"/>
          <w:lang w:val="en-US"/>
        </w:rPr>
        <w:t>bayi</w:t>
      </w:r>
      <w:proofErr w:type="spellEnd"/>
      <w:r w:rsidRPr="002A01A0">
        <w:rPr>
          <w:rStyle w:val="fontstyle01"/>
          <w:lang w:val="en-US"/>
        </w:rPr>
        <w:t xml:space="preserve"> yang </w:t>
      </w:r>
      <w:proofErr w:type="spellStart"/>
      <w:r w:rsidRPr="002A01A0">
        <w:rPr>
          <w:rStyle w:val="fontstyle01"/>
          <w:lang w:val="en-US"/>
        </w:rPr>
        <w:t>disebabkan</w:t>
      </w:r>
      <w:proofErr w:type="spellEnd"/>
      <w:r w:rsidRPr="002A01A0">
        <w:rPr>
          <w:rStyle w:val="fontstyle01"/>
          <w:lang w:val="en-US"/>
        </w:rPr>
        <w:t xml:space="preserve"> </w:t>
      </w:r>
      <w:proofErr w:type="spellStart"/>
      <w:r w:rsidRPr="002A01A0">
        <w:rPr>
          <w:rStyle w:val="fontstyle01"/>
          <w:lang w:val="en-US"/>
        </w:rPr>
        <w:t>asfiksia</w:t>
      </w:r>
      <w:proofErr w:type="spellEnd"/>
      <w:r w:rsidRPr="002A01A0">
        <w:rPr>
          <w:rStyle w:val="fontstyle01"/>
          <w:lang w:val="en-US"/>
        </w:rPr>
        <w:t xml:space="preserve"> </w:t>
      </w:r>
      <w:proofErr w:type="spellStart"/>
      <w:r w:rsidRPr="002A01A0">
        <w:rPr>
          <w:rStyle w:val="fontstyle01"/>
          <w:lang w:val="en-US"/>
        </w:rPr>
        <w:t>adalah</w:t>
      </w:r>
      <w:proofErr w:type="spellEnd"/>
      <w:r w:rsidRPr="002A01A0">
        <w:rPr>
          <w:rStyle w:val="fontstyle01"/>
          <w:lang w:val="en-US"/>
        </w:rPr>
        <w:t xml:space="preserve"> 9 </w:t>
      </w:r>
      <w:proofErr w:type="spellStart"/>
      <w:r w:rsidRPr="002A01A0">
        <w:rPr>
          <w:rStyle w:val="fontstyle01"/>
          <w:lang w:val="en-US"/>
        </w:rPr>
        <w:t>bayi</w:t>
      </w:r>
      <w:proofErr w:type="spellEnd"/>
      <w:r w:rsidRPr="002A01A0">
        <w:rPr>
          <w:rStyle w:val="fontstyle01"/>
          <w:lang w:val="en-US"/>
        </w:rPr>
        <w:t xml:space="preserve"> </w:t>
      </w:r>
      <w:proofErr w:type="spellStart"/>
      <w:r w:rsidRPr="002A01A0">
        <w:rPr>
          <w:rStyle w:val="fontstyle01"/>
          <w:lang w:val="en-US"/>
        </w:rPr>
        <w:t>baru</w:t>
      </w:r>
      <w:proofErr w:type="spellEnd"/>
      <w:r w:rsidRPr="002A01A0">
        <w:rPr>
          <w:rStyle w:val="fontstyle01"/>
          <w:lang w:val="en-US"/>
        </w:rPr>
        <w:t xml:space="preserve"> </w:t>
      </w:r>
      <w:proofErr w:type="spellStart"/>
      <w:r w:rsidRPr="002A01A0">
        <w:rPr>
          <w:rStyle w:val="fontstyle01"/>
          <w:lang w:val="en-US"/>
        </w:rPr>
        <w:t>lahir</w:t>
      </w:r>
      <w:proofErr w:type="spellEnd"/>
      <w:r w:rsidRPr="002A01A0">
        <w:rPr>
          <w:rStyle w:val="fontstyle01"/>
          <w:lang w:val="en-US"/>
        </w:rPr>
        <w:t xml:space="preserve"> </w:t>
      </w:r>
      <w:proofErr w:type="spellStart"/>
      <w:r w:rsidRPr="002A01A0">
        <w:rPr>
          <w:rStyle w:val="fontstyle01"/>
          <w:lang w:val="en-US"/>
        </w:rPr>
        <w:t>atau</w:t>
      </w:r>
      <w:proofErr w:type="spellEnd"/>
      <w:r w:rsidRPr="002A01A0">
        <w:rPr>
          <w:rStyle w:val="fontstyle01"/>
          <w:lang w:val="en-US"/>
        </w:rPr>
        <w:t xml:space="preserve"> 6</w:t>
      </w:r>
      <w:proofErr w:type="gramStart"/>
      <w:r w:rsidRPr="002A01A0">
        <w:rPr>
          <w:rStyle w:val="fontstyle01"/>
          <w:lang w:val="en-US"/>
        </w:rPr>
        <w:t>,8</w:t>
      </w:r>
      <w:proofErr w:type="gramEnd"/>
      <w:r w:rsidRPr="002A01A0">
        <w:rPr>
          <w:rStyle w:val="fontstyle01"/>
          <w:lang w:val="en-US"/>
        </w:rPr>
        <w:t xml:space="preserve">% </w:t>
      </w:r>
      <w:proofErr w:type="spellStart"/>
      <w:r w:rsidRPr="002A01A0">
        <w:rPr>
          <w:rStyle w:val="fontstyle01"/>
          <w:lang w:val="en-US"/>
        </w:rPr>
        <w:t>dari</w:t>
      </w:r>
      <w:proofErr w:type="spellEnd"/>
      <w:r w:rsidRPr="002A01A0">
        <w:rPr>
          <w:rStyle w:val="fontstyle01"/>
          <w:lang w:val="en-US"/>
        </w:rPr>
        <w:t xml:space="preserve"> yang </w:t>
      </w:r>
      <w:proofErr w:type="spellStart"/>
      <w:r w:rsidRPr="002A01A0">
        <w:rPr>
          <w:rStyle w:val="fontstyle01"/>
          <w:lang w:val="en-US"/>
        </w:rPr>
        <w:t>mengalami</w:t>
      </w:r>
      <w:proofErr w:type="spellEnd"/>
      <w:r w:rsidRPr="002A01A0">
        <w:rPr>
          <w:rStyle w:val="fontstyle01"/>
          <w:lang w:val="en-US"/>
        </w:rPr>
        <w:t xml:space="preserve"> </w:t>
      </w:r>
      <w:proofErr w:type="spellStart"/>
      <w:r w:rsidRPr="002A01A0">
        <w:rPr>
          <w:rStyle w:val="fontstyle01"/>
          <w:lang w:val="en-US"/>
        </w:rPr>
        <w:t>asfiksia</w:t>
      </w:r>
      <w:proofErr w:type="spellEnd"/>
      <w:r w:rsidRPr="002A01A0">
        <w:rPr>
          <w:rStyle w:val="fontstyle01"/>
          <w:lang w:val="en-US"/>
        </w:rPr>
        <w:t xml:space="preserve">. </w:t>
      </w:r>
      <w:r w:rsidRPr="002A01A0">
        <w:rPr>
          <w:rFonts w:ascii="Times New Roman" w:eastAsia="Times New Roman" w:hAnsi="Times New Roman" w:cs="Times New Roman"/>
          <w:sz w:val="24"/>
          <w:szCs w:val="24"/>
        </w:rPr>
        <w:t xml:space="preserve">Berdasarkan </w:t>
      </w:r>
      <w:proofErr w:type="spellStart"/>
      <w:r>
        <w:rPr>
          <w:rFonts w:ascii="Times New Roman" w:eastAsia="Times New Roman" w:hAnsi="Times New Roman" w:cs="Times New Roman"/>
          <w:sz w:val="24"/>
          <w:szCs w:val="24"/>
          <w:lang w:val="en-US"/>
        </w:rPr>
        <w:t>uraian</w:t>
      </w:r>
      <w:proofErr w:type="spellEnd"/>
      <w:r w:rsidRPr="002A01A0">
        <w:rPr>
          <w:rFonts w:ascii="Times New Roman" w:eastAsia="Times New Roman" w:hAnsi="Times New Roman" w:cs="Times New Roman"/>
          <w:sz w:val="24"/>
          <w:szCs w:val="24"/>
        </w:rPr>
        <w:t xml:space="preserve"> diatas, dapat dilihat bahwa adanya peningkatan </w:t>
      </w:r>
      <w:r w:rsidRPr="002A01A0">
        <w:rPr>
          <w:rFonts w:ascii="Times New Roman" w:hAnsi="Times New Roman" w:cs="Times New Roman"/>
          <w:color w:val="000000"/>
          <w:sz w:val="24"/>
          <w:szCs w:val="24"/>
        </w:rPr>
        <w:t>kejadian asfiksia  neonatorum pada bayi baru lahir periode 2015-2016</w:t>
      </w:r>
      <w:r>
        <w:rPr>
          <w:rFonts w:ascii="Times New Roman" w:hAnsi="Times New Roman" w:cs="Times New Roman"/>
          <w:color w:val="000000"/>
          <w:sz w:val="24"/>
          <w:szCs w:val="24"/>
          <w:lang w:val="en-US"/>
        </w:rPr>
        <w:t xml:space="preserve"> </w:t>
      </w:r>
      <w:r w:rsidRPr="002A01A0">
        <w:rPr>
          <w:rStyle w:val="fontstyle01"/>
          <w:lang w:val="en-US"/>
        </w:rPr>
        <w:t>(</w:t>
      </w:r>
      <w:proofErr w:type="spellStart"/>
      <w:r w:rsidRPr="002A01A0">
        <w:rPr>
          <w:rStyle w:val="fontstyle01"/>
          <w:lang w:val="en-US"/>
        </w:rPr>
        <w:t>Rekam</w:t>
      </w:r>
      <w:proofErr w:type="spellEnd"/>
      <w:r>
        <w:rPr>
          <w:rStyle w:val="fontstyle01"/>
        </w:rPr>
        <w:t xml:space="preserve"> </w:t>
      </w:r>
      <w:proofErr w:type="spellStart"/>
      <w:r w:rsidRPr="002A01A0">
        <w:rPr>
          <w:rStyle w:val="fontstyle01"/>
          <w:lang w:val="en-US"/>
        </w:rPr>
        <w:t>Medik</w:t>
      </w:r>
      <w:proofErr w:type="spellEnd"/>
      <w:r w:rsidRPr="002A01A0">
        <w:rPr>
          <w:rStyle w:val="fontstyle01"/>
          <w:lang w:val="en-US"/>
        </w:rPr>
        <w:t xml:space="preserve"> RSUD </w:t>
      </w:r>
      <w:proofErr w:type="spellStart"/>
      <w:r w:rsidRPr="002A01A0">
        <w:rPr>
          <w:rStyle w:val="fontstyle01"/>
          <w:lang w:val="en-US"/>
        </w:rPr>
        <w:t>Bangkinang</w:t>
      </w:r>
      <w:proofErr w:type="spellEnd"/>
      <w:r w:rsidRPr="002A01A0">
        <w:rPr>
          <w:rStyle w:val="fontstyle01"/>
          <w:lang w:val="en-US"/>
        </w:rPr>
        <w:t>, 2016).</w:t>
      </w:r>
    </w:p>
    <w:p w:rsidR="00501970" w:rsidRDefault="00501970" w:rsidP="00C57FEC">
      <w:pPr>
        <w:jc w:val="both"/>
        <w:rPr>
          <w:rFonts w:ascii="Times New Roman" w:hAnsi="Times New Roman" w:cs="Times New Roman"/>
          <w:sz w:val="24"/>
        </w:rPr>
        <w:sectPr w:rsidR="00501970" w:rsidSect="00231033">
          <w:type w:val="continuous"/>
          <w:pgSz w:w="11906" w:h="16838"/>
          <w:pgMar w:top="1440" w:right="1440" w:bottom="1440" w:left="1440" w:header="708" w:footer="708" w:gutter="0"/>
          <w:cols w:num="2" w:space="708"/>
          <w:docGrid w:linePitch="360"/>
        </w:sectPr>
      </w:pPr>
    </w:p>
    <w:p w:rsidR="00D3037E" w:rsidRDefault="00D3037E" w:rsidP="00501970">
      <w:pPr>
        <w:autoSpaceDE w:val="0"/>
        <w:autoSpaceDN w:val="0"/>
        <w:adjustRightInd w:val="0"/>
        <w:spacing w:after="0" w:line="240" w:lineRule="auto"/>
        <w:jc w:val="both"/>
        <w:rPr>
          <w:rFonts w:ascii="Times New Roman" w:hAnsi="Times New Roman" w:cs="Times New Roman"/>
          <w:b/>
          <w:iCs/>
          <w:sz w:val="24"/>
          <w:szCs w:val="24"/>
        </w:rPr>
        <w:sectPr w:rsidR="00D3037E" w:rsidSect="00231033">
          <w:type w:val="continuous"/>
          <w:pgSz w:w="11906" w:h="16838"/>
          <w:pgMar w:top="1440" w:right="1440" w:bottom="1440" w:left="1440" w:header="708" w:footer="708" w:gutter="0"/>
          <w:cols w:num="2" w:space="708"/>
          <w:docGrid w:linePitch="360"/>
        </w:sectPr>
      </w:pPr>
    </w:p>
    <w:p w:rsidR="00501970" w:rsidRPr="00723CE1" w:rsidRDefault="00501970" w:rsidP="00723CE1">
      <w:pPr>
        <w:pStyle w:val="ListParagraph"/>
        <w:numPr>
          <w:ilvl w:val="0"/>
          <w:numId w:val="3"/>
        </w:numPr>
        <w:autoSpaceDE w:val="0"/>
        <w:autoSpaceDN w:val="0"/>
        <w:adjustRightInd w:val="0"/>
        <w:spacing w:after="0" w:line="240" w:lineRule="auto"/>
        <w:jc w:val="both"/>
        <w:rPr>
          <w:rFonts w:ascii="Times New Roman" w:hAnsi="Times New Roman" w:cs="Times New Roman"/>
          <w:b/>
          <w:iCs/>
          <w:sz w:val="24"/>
          <w:szCs w:val="24"/>
        </w:rPr>
      </w:pPr>
      <w:r w:rsidRPr="00723CE1">
        <w:rPr>
          <w:rFonts w:ascii="Times New Roman" w:hAnsi="Times New Roman" w:cs="Times New Roman"/>
          <w:b/>
          <w:iCs/>
          <w:sz w:val="24"/>
          <w:szCs w:val="24"/>
        </w:rPr>
        <w:lastRenderedPageBreak/>
        <w:t>METODE</w:t>
      </w:r>
      <w:r w:rsidR="00723CE1">
        <w:rPr>
          <w:rFonts w:ascii="Times New Roman" w:hAnsi="Times New Roman" w:cs="Times New Roman"/>
          <w:b/>
          <w:iCs/>
          <w:sz w:val="24"/>
          <w:szCs w:val="24"/>
          <w:lang w:val="en-US"/>
        </w:rPr>
        <w:t xml:space="preserve"> PENELITIAN</w:t>
      </w:r>
    </w:p>
    <w:p w:rsidR="007A3A64" w:rsidRDefault="007A3A64" w:rsidP="00501970">
      <w:pPr>
        <w:autoSpaceDE w:val="0"/>
        <w:autoSpaceDN w:val="0"/>
        <w:adjustRightInd w:val="0"/>
        <w:spacing w:after="0" w:line="240" w:lineRule="auto"/>
        <w:jc w:val="both"/>
        <w:rPr>
          <w:rFonts w:ascii="Times New Roman" w:hAnsi="Times New Roman" w:cs="Times New Roman"/>
          <w:b/>
          <w:iCs/>
          <w:sz w:val="24"/>
          <w:szCs w:val="24"/>
        </w:rPr>
      </w:pPr>
    </w:p>
    <w:p w:rsidR="00D3037E" w:rsidRPr="00231033" w:rsidRDefault="00D3037E" w:rsidP="00501970">
      <w:pPr>
        <w:autoSpaceDE w:val="0"/>
        <w:autoSpaceDN w:val="0"/>
        <w:adjustRightInd w:val="0"/>
        <w:spacing w:after="0" w:line="240" w:lineRule="auto"/>
        <w:jc w:val="both"/>
        <w:rPr>
          <w:rFonts w:ascii="Times New Roman" w:hAnsi="Times New Roman" w:cs="Times New Roman"/>
          <w:b/>
          <w:iCs/>
          <w:sz w:val="24"/>
          <w:szCs w:val="24"/>
          <w:lang w:val="en-US"/>
        </w:rPr>
        <w:sectPr w:rsidR="00D3037E" w:rsidRPr="00231033" w:rsidSect="00231033">
          <w:type w:val="continuous"/>
          <w:pgSz w:w="11906" w:h="16838"/>
          <w:pgMar w:top="1440" w:right="1440" w:bottom="1440" w:left="1440" w:header="708" w:footer="708" w:gutter="0"/>
          <w:cols w:num="2" w:space="708"/>
          <w:docGrid w:linePitch="360"/>
        </w:sectPr>
      </w:pPr>
    </w:p>
    <w:p w:rsidR="00723CE1" w:rsidRDefault="00501970" w:rsidP="00D3037E">
      <w:pPr>
        <w:autoSpaceDE w:val="0"/>
        <w:autoSpaceDN w:val="0"/>
        <w:adjustRightInd w:val="0"/>
        <w:spacing w:line="240" w:lineRule="auto"/>
        <w:jc w:val="both"/>
        <w:rPr>
          <w:rFonts w:ascii="Times New Roman" w:hAnsi="Times New Roman" w:cs="Times New Roman"/>
          <w:iCs/>
          <w:color w:val="000000"/>
          <w:sz w:val="24"/>
          <w:szCs w:val="24"/>
          <w:lang w:val="en-US"/>
        </w:rPr>
      </w:pPr>
      <w:r w:rsidRPr="00C54E29">
        <w:rPr>
          <w:rFonts w:ascii="Times New Roman" w:hAnsi="Times New Roman" w:cs="Times New Roman"/>
          <w:sz w:val="24"/>
          <w:szCs w:val="24"/>
        </w:rPr>
        <w:lastRenderedPageBreak/>
        <w:t xml:space="preserve">Jenis penelitian yang digunakan adalah studi </w:t>
      </w:r>
      <w:r w:rsidRPr="00C54E29">
        <w:rPr>
          <w:rStyle w:val="fontstyle31"/>
        </w:rPr>
        <w:t xml:space="preserve">analitik observasional </w:t>
      </w:r>
      <w:r w:rsidRPr="00C54E29">
        <w:rPr>
          <w:rStyle w:val="fontstyle21"/>
        </w:rPr>
        <w:t xml:space="preserve">dengan </w:t>
      </w:r>
      <w:r w:rsidRPr="00C54E29">
        <w:rPr>
          <w:rStyle w:val="fontstyle31"/>
        </w:rPr>
        <w:t>desain penelitian case</w:t>
      </w:r>
      <w:r w:rsidRPr="00C54E29">
        <w:rPr>
          <w:rFonts w:ascii="Times New Roman" w:hAnsi="Times New Roman" w:cs="Times New Roman"/>
          <w:i/>
          <w:iCs/>
          <w:color w:val="000000"/>
          <w:sz w:val="24"/>
          <w:szCs w:val="24"/>
        </w:rPr>
        <w:t xml:space="preserve"> </w:t>
      </w:r>
      <w:r w:rsidRPr="00C54E29">
        <w:rPr>
          <w:rStyle w:val="fontstyle31"/>
        </w:rPr>
        <w:t>control</w:t>
      </w:r>
      <w:r w:rsidRPr="00C54E29">
        <w:rPr>
          <w:rStyle w:val="fontstyle31"/>
          <w:i w:val="0"/>
        </w:rPr>
        <w:t xml:space="preserve"> dilakukan di Rumah Sakit Umum Daerah </w:t>
      </w:r>
      <w:r w:rsidR="00D3037E">
        <w:rPr>
          <w:rStyle w:val="fontstyle31"/>
          <w:i w:val="0"/>
        </w:rPr>
        <w:t>Bangkinang</w:t>
      </w:r>
      <w:r w:rsidRPr="00C54E29">
        <w:rPr>
          <w:rStyle w:val="fontstyle31"/>
          <w:i w:val="0"/>
        </w:rPr>
        <w:t xml:space="preserve"> dengan menggunakan data rekam medik ibu </w:t>
      </w:r>
      <w:r w:rsidR="00D3037E">
        <w:rPr>
          <w:rStyle w:val="fontstyle31"/>
          <w:i w:val="0"/>
        </w:rPr>
        <w:t xml:space="preserve">yang melahirkan bayi yang dirawat di RSUD Bangkinang. </w:t>
      </w:r>
      <w:r w:rsidRPr="00C54E29">
        <w:rPr>
          <w:rStyle w:val="fontstyle31"/>
          <w:i w:val="0"/>
        </w:rPr>
        <w:t xml:space="preserve">Populasi adalah seluruh ibu </w:t>
      </w:r>
      <w:r w:rsidR="00D3037E">
        <w:rPr>
          <w:rStyle w:val="fontstyle31"/>
          <w:i w:val="0"/>
        </w:rPr>
        <w:t xml:space="preserve">yang melahirkan bayi yang dirawat di RSUD Bangkinang periode Januari-Desember 2016. </w:t>
      </w:r>
      <w:r w:rsidRPr="00C54E29">
        <w:rPr>
          <w:rStyle w:val="fontstyle31"/>
          <w:i w:val="0"/>
        </w:rPr>
        <w:t xml:space="preserve">Variabel yang </w:t>
      </w:r>
      <w:r w:rsidRPr="00C54E29">
        <w:rPr>
          <w:rStyle w:val="fontstyle31"/>
          <w:i w:val="0"/>
        </w:rPr>
        <w:lastRenderedPageBreak/>
        <w:t>diamati dalam penelitian ini adalah paritas</w:t>
      </w:r>
      <w:r>
        <w:rPr>
          <w:rStyle w:val="fontstyle31"/>
          <w:i w:val="0"/>
        </w:rPr>
        <w:t xml:space="preserve"> </w:t>
      </w:r>
      <w:r w:rsidRPr="00C54E29">
        <w:rPr>
          <w:rStyle w:val="fontstyle31"/>
          <w:i w:val="0"/>
        </w:rPr>
        <w:t xml:space="preserve">dan </w:t>
      </w:r>
      <w:r w:rsidR="00D3037E">
        <w:rPr>
          <w:rStyle w:val="fontstyle31"/>
          <w:i w:val="0"/>
        </w:rPr>
        <w:t>usia kehamilan</w:t>
      </w:r>
      <w:r w:rsidRPr="00C54E29">
        <w:rPr>
          <w:rStyle w:val="fontstyle31"/>
          <w:i w:val="0"/>
        </w:rPr>
        <w:t xml:space="preserve">. </w:t>
      </w:r>
      <w:r w:rsidRPr="00C54E29">
        <w:rPr>
          <w:rFonts w:ascii="Times New Roman" w:hAnsi="Times New Roman" w:cs="Times New Roman"/>
          <w:iCs/>
          <w:sz w:val="24"/>
          <w:szCs w:val="24"/>
        </w:rPr>
        <w:t>Metode analisis data yang digunak</w:t>
      </w:r>
      <w:r>
        <w:rPr>
          <w:rFonts w:ascii="Times New Roman" w:hAnsi="Times New Roman" w:cs="Times New Roman"/>
          <w:iCs/>
          <w:sz w:val="24"/>
          <w:szCs w:val="24"/>
        </w:rPr>
        <w:t xml:space="preserve">an meliputi analisis univariat dan </w:t>
      </w:r>
      <w:r w:rsidRPr="00C54E29">
        <w:rPr>
          <w:rFonts w:ascii="Times New Roman" w:hAnsi="Times New Roman" w:cs="Times New Roman"/>
          <w:iCs/>
          <w:sz w:val="24"/>
          <w:szCs w:val="24"/>
        </w:rPr>
        <w:t xml:space="preserve">analisis bivariat dengan </w:t>
      </w:r>
      <w:r w:rsidRPr="00C54E29">
        <w:rPr>
          <w:rFonts w:ascii="Times New Roman" w:hAnsi="Times New Roman" w:cs="Times New Roman"/>
          <w:i/>
          <w:iCs/>
          <w:sz w:val="24"/>
          <w:szCs w:val="24"/>
        </w:rPr>
        <w:t>chi-square</w:t>
      </w:r>
      <w:r w:rsidR="00D3037E">
        <w:rPr>
          <w:rFonts w:ascii="Times New Roman" w:hAnsi="Times New Roman" w:cs="Times New Roman"/>
          <w:iCs/>
          <w:sz w:val="24"/>
          <w:szCs w:val="24"/>
        </w:rPr>
        <w:t xml:space="preserve">. </w:t>
      </w:r>
      <w:r w:rsidRPr="00C54E29">
        <w:rPr>
          <w:rFonts w:ascii="Times New Roman" w:hAnsi="Times New Roman" w:cs="Times New Roman"/>
          <w:iCs/>
          <w:color w:val="000000"/>
          <w:sz w:val="24"/>
          <w:szCs w:val="24"/>
        </w:rPr>
        <w:t xml:space="preserve">Waktu penelitian ini dimulai dari bulan </w:t>
      </w:r>
      <w:r w:rsidR="00D3037E">
        <w:rPr>
          <w:rFonts w:ascii="Times New Roman" w:hAnsi="Times New Roman" w:cs="Times New Roman"/>
          <w:iCs/>
          <w:color w:val="000000"/>
          <w:sz w:val="24"/>
          <w:szCs w:val="24"/>
        </w:rPr>
        <w:t>Februari</w:t>
      </w:r>
      <w:r w:rsidRPr="00C54E29">
        <w:rPr>
          <w:rFonts w:ascii="Times New Roman" w:hAnsi="Times New Roman" w:cs="Times New Roman"/>
          <w:iCs/>
          <w:color w:val="000000"/>
          <w:sz w:val="24"/>
          <w:szCs w:val="24"/>
        </w:rPr>
        <w:t xml:space="preserve"> s/d bulan </w:t>
      </w:r>
      <w:r w:rsidR="00D3037E">
        <w:rPr>
          <w:rFonts w:ascii="Times New Roman" w:hAnsi="Times New Roman" w:cs="Times New Roman"/>
          <w:iCs/>
          <w:color w:val="000000"/>
          <w:sz w:val="24"/>
          <w:szCs w:val="24"/>
        </w:rPr>
        <w:t xml:space="preserve">Agustus </w:t>
      </w:r>
      <w:r w:rsidRPr="00C54E29">
        <w:rPr>
          <w:rFonts w:ascii="Times New Roman" w:hAnsi="Times New Roman" w:cs="Times New Roman"/>
          <w:iCs/>
          <w:color w:val="000000"/>
          <w:sz w:val="24"/>
          <w:szCs w:val="24"/>
        </w:rPr>
        <w:t>2017</w:t>
      </w:r>
      <w:r w:rsidR="007A3A64">
        <w:rPr>
          <w:rFonts w:ascii="Times New Roman" w:hAnsi="Times New Roman" w:cs="Times New Roman"/>
          <w:iCs/>
          <w:color w:val="000000"/>
          <w:sz w:val="24"/>
          <w:szCs w:val="24"/>
        </w:rPr>
        <w:t>.</w:t>
      </w:r>
    </w:p>
    <w:p w:rsidR="00231033" w:rsidRDefault="00231033" w:rsidP="00D3037E">
      <w:pPr>
        <w:autoSpaceDE w:val="0"/>
        <w:autoSpaceDN w:val="0"/>
        <w:adjustRightInd w:val="0"/>
        <w:spacing w:line="240" w:lineRule="auto"/>
        <w:jc w:val="both"/>
        <w:rPr>
          <w:rFonts w:ascii="Times New Roman" w:hAnsi="Times New Roman" w:cs="Times New Roman"/>
          <w:iCs/>
          <w:color w:val="000000"/>
          <w:sz w:val="24"/>
          <w:szCs w:val="24"/>
          <w:lang w:val="en-US"/>
        </w:rPr>
      </w:pPr>
    </w:p>
    <w:p w:rsidR="00231033" w:rsidRDefault="00231033" w:rsidP="00D3037E">
      <w:pPr>
        <w:autoSpaceDE w:val="0"/>
        <w:autoSpaceDN w:val="0"/>
        <w:adjustRightInd w:val="0"/>
        <w:spacing w:line="240" w:lineRule="auto"/>
        <w:jc w:val="both"/>
        <w:rPr>
          <w:rFonts w:ascii="Times New Roman" w:hAnsi="Times New Roman" w:cs="Times New Roman"/>
          <w:iCs/>
          <w:color w:val="000000"/>
          <w:sz w:val="24"/>
          <w:szCs w:val="24"/>
          <w:lang w:val="en-US"/>
        </w:rPr>
      </w:pPr>
    </w:p>
    <w:p w:rsidR="00231033" w:rsidRDefault="00231033" w:rsidP="00D3037E">
      <w:pPr>
        <w:autoSpaceDE w:val="0"/>
        <w:autoSpaceDN w:val="0"/>
        <w:adjustRightInd w:val="0"/>
        <w:spacing w:line="240" w:lineRule="auto"/>
        <w:jc w:val="both"/>
        <w:rPr>
          <w:rFonts w:ascii="Times New Roman" w:hAnsi="Times New Roman" w:cs="Times New Roman"/>
          <w:iCs/>
          <w:color w:val="000000"/>
          <w:sz w:val="24"/>
          <w:szCs w:val="24"/>
          <w:lang w:val="en-US"/>
        </w:rPr>
        <w:sectPr w:rsidR="00231033" w:rsidSect="00231033">
          <w:type w:val="continuous"/>
          <w:pgSz w:w="11906" w:h="16838"/>
          <w:pgMar w:top="1440" w:right="1440" w:bottom="1440" w:left="1440" w:header="708" w:footer="708" w:gutter="0"/>
          <w:cols w:num="2" w:space="708"/>
          <w:docGrid w:linePitch="360"/>
        </w:sectPr>
      </w:pPr>
    </w:p>
    <w:p w:rsidR="00231033" w:rsidRDefault="00231033" w:rsidP="00D3037E">
      <w:pPr>
        <w:autoSpaceDE w:val="0"/>
        <w:autoSpaceDN w:val="0"/>
        <w:adjustRightInd w:val="0"/>
        <w:spacing w:line="240" w:lineRule="auto"/>
        <w:jc w:val="both"/>
        <w:rPr>
          <w:rFonts w:ascii="Times New Roman" w:hAnsi="Times New Roman" w:cs="Times New Roman"/>
          <w:iCs/>
          <w:color w:val="000000"/>
          <w:sz w:val="24"/>
          <w:szCs w:val="24"/>
          <w:lang w:val="en-US"/>
        </w:rPr>
      </w:pPr>
    </w:p>
    <w:p w:rsidR="00231033" w:rsidRDefault="00231033" w:rsidP="00D3037E">
      <w:pPr>
        <w:autoSpaceDE w:val="0"/>
        <w:autoSpaceDN w:val="0"/>
        <w:adjustRightInd w:val="0"/>
        <w:spacing w:line="240" w:lineRule="auto"/>
        <w:jc w:val="both"/>
        <w:rPr>
          <w:rFonts w:ascii="Times New Roman" w:hAnsi="Times New Roman" w:cs="Times New Roman"/>
          <w:iCs/>
          <w:color w:val="000000"/>
          <w:sz w:val="24"/>
          <w:szCs w:val="24"/>
          <w:lang w:val="en-US"/>
        </w:rPr>
      </w:pPr>
    </w:p>
    <w:p w:rsidR="00231033" w:rsidRDefault="00231033" w:rsidP="00D3037E">
      <w:pPr>
        <w:autoSpaceDE w:val="0"/>
        <w:autoSpaceDN w:val="0"/>
        <w:adjustRightInd w:val="0"/>
        <w:spacing w:line="240" w:lineRule="auto"/>
        <w:jc w:val="both"/>
        <w:rPr>
          <w:rFonts w:ascii="Times New Roman" w:hAnsi="Times New Roman" w:cs="Times New Roman"/>
          <w:iCs/>
          <w:color w:val="000000"/>
          <w:sz w:val="24"/>
          <w:szCs w:val="24"/>
          <w:lang w:val="en-US"/>
        </w:rPr>
      </w:pPr>
    </w:p>
    <w:p w:rsidR="00231033" w:rsidRPr="00231033" w:rsidRDefault="00231033" w:rsidP="00D3037E">
      <w:pPr>
        <w:autoSpaceDE w:val="0"/>
        <w:autoSpaceDN w:val="0"/>
        <w:adjustRightInd w:val="0"/>
        <w:spacing w:line="240" w:lineRule="auto"/>
        <w:jc w:val="both"/>
        <w:rPr>
          <w:rFonts w:ascii="Times New Roman" w:hAnsi="Times New Roman" w:cs="Times New Roman"/>
          <w:iCs/>
          <w:color w:val="000000"/>
          <w:sz w:val="24"/>
          <w:szCs w:val="24"/>
          <w:lang w:val="en-US"/>
        </w:rPr>
        <w:sectPr w:rsidR="00231033" w:rsidRPr="00231033" w:rsidSect="003C05E8">
          <w:type w:val="continuous"/>
          <w:pgSz w:w="11906" w:h="16838"/>
          <w:pgMar w:top="1440" w:right="1440" w:bottom="1440" w:left="1440" w:header="708" w:footer="708" w:gutter="0"/>
          <w:cols w:space="708"/>
          <w:docGrid w:linePitch="360"/>
        </w:sectPr>
      </w:pPr>
    </w:p>
    <w:p w:rsidR="00723CE1" w:rsidRPr="00723CE1" w:rsidRDefault="00723CE1" w:rsidP="00D3037E">
      <w:pPr>
        <w:autoSpaceDE w:val="0"/>
        <w:autoSpaceDN w:val="0"/>
        <w:adjustRightInd w:val="0"/>
        <w:spacing w:after="0" w:line="240" w:lineRule="auto"/>
        <w:jc w:val="both"/>
        <w:rPr>
          <w:rFonts w:ascii="Times New Roman" w:hAnsi="Times New Roman" w:cs="Times New Roman"/>
          <w:b/>
          <w:iCs/>
          <w:sz w:val="24"/>
          <w:szCs w:val="24"/>
          <w:lang w:val="en-US"/>
        </w:rPr>
        <w:sectPr w:rsidR="00723CE1" w:rsidRPr="00723CE1" w:rsidSect="003C05E8">
          <w:type w:val="continuous"/>
          <w:pgSz w:w="11906" w:h="16838"/>
          <w:pgMar w:top="1440" w:right="1440" w:bottom="1440" w:left="1440" w:header="708" w:footer="708" w:gutter="0"/>
          <w:cols w:space="708"/>
          <w:docGrid w:linePitch="360"/>
        </w:sectPr>
      </w:pPr>
    </w:p>
    <w:p w:rsidR="00D3037E" w:rsidRPr="00723CE1" w:rsidRDefault="00D3037E" w:rsidP="00723CE1">
      <w:pPr>
        <w:pStyle w:val="ListParagraph"/>
        <w:numPr>
          <w:ilvl w:val="0"/>
          <w:numId w:val="3"/>
        </w:numPr>
        <w:autoSpaceDE w:val="0"/>
        <w:autoSpaceDN w:val="0"/>
        <w:adjustRightInd w:val="0"/>
        <w:spacing w:after="0" w:line="240" w:lineRule="auto"/>
        <w:jc w:val="both"/>
        <w:rPr>
          <w:rFonts w:ascii="Times New Roman" w:hAnsi="Times New Roman" w:cs="Times New Roman"/>
          <w:b/>
          <w:iCs/>
          <w:sz w:val="24"/>
          <w:szCs w:val="24"/>
        </w:rPr>
      </w:pPr>
      <w:r w:rsidRPr="00723CE1">
        <w:rPr>
          <w:rFonts w:ascii="Times New Roman" w:hAnsi="Times New Roman" w:cs="Times New Roman"/>
          <w:b/>
          <w:iCs/>
          <w:sz w:val="24"/>
          <w:szCs w:val="24"/>
        </w:rPr>
        <w:lastRenderedPageBreak/>
        <w:t>HASIL DAN PEMBAHASAN</w:t>
      </w:r>
    </w:p>
    <w:p w:rsidR="00D3037E" w:rsidRPr="00C54E29" w:rsidRDefault="00D3037E" w:rsidP="00D3037E">
      <w:pPr>
        <w:tabs>
          <w:tab w:val="left" w:pos="1276"/>
        </w:tabs>
        <w:spacing w:after="0" w:line="240" w:lineRule="auto"/>
        <w:jc w:val="center"/>
        <w:rPr>
          <w:rFonts w:ascii="Times New Roman" w:hAnsi="Times New Roman" w:cs="Times New Roman"/>
          <w:b/>
          <w:bCs/>
          <w:sz w:val="24"/>
          <w:szCs w:val="24"/>
        </w:rPr>
      </w:pPr>
    </w:p>
    <w:p w:rsidR="00D3037E" w:rsidRPr="00C54E29" w:rsidRDefault="00D3037E" w:rsidP="00D3037E">
      <w:pPr>
        <w:tabs>
          <w:tab w:val="left" w:pos="127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Tabel 1</w:t>
      </w:r>
    </w:p>
    <w:p w:rsidR="00D3037E" w:rsidRDefault="00FA1CCC" w:rsidP="00D3037E">
      <w:pPr>
        <w:tabs>
          <w:tab w:val="left" w:pos="1276"/>
        </w:tabs>
        <w:spacing w:after="0" w:line="240" w:lineRule="auto"/>
        <w:jc w:val="center"/>
        <w:rPr>
          <w:rFonts w:ascii="Times New Roman" w:hAnsi="Times New Roman"/>
          <w:b/>
          <w:sz w:val="24"/>
          <w:szCs w:val="24"/>
        </w:rPr>
      </w:pPr>
      <w:r>
        <w:rPr>
          <w:rFonts w:ascii="Times New Roman" w:hAnsi="Times New Roman"/>
          <w:b/>
          <w:bCs/>
          <w:sz w:val="24"/>
          <w:szCs w:val="24"/>
        </w:rPr>
        <w:t xml:space="preserve">Karakteristik </w:t>
      </w:r>
      <w:r w:rsidR="00D3037E">
        <w:rPr>
          <w:rFonts w:ascii="Times New Roman" w:hAnsi="Times New Roman"/>
          <w:b/>
          <w:bCs/>
          <w:sz w:val="24"/>
          <w:szCs w:val="24"/>
        </w:rPr>
        <w:t xml:space="preserve">Responden di  Rumah Sakit </w:t>
      </w:r>
      <w:r w:rsidR="00D3037E">
        <w:rPr>
          <w:rFonts w:ascii="Times New Roman" w:hAnsi="Times New Roman"/>
          <w:b/>
          <w:sz w:val="24"/>
          <w:szCs w:val="24"/>
        </w:rPr>
        <w:t>Umum Daerah Bangkinang</w:t>
      </w:r>
      <w:r w:rsidR="00D3037E">
        <w:rPr>
          <w:rFonts w:ascii="Times New Roman" w:hAnsi="Times New Roman"/>
          <w:b/>
          <w:bCs/>
          <w:sz w:val="24"/>
          <w:szCs w:val="24"/>
        </w:rPr>
        <w:t xml:space="preserve"> </w:t>
      </w:r>
      <w:r w:rsidR="00D3037E">
        <w:rPr>
          <w:rFonts w:ascii="Times New Roman" w:hAnsi="Times New Roman"/>
          <w:b/>
          <w:sz w:val="24"/>
          <w:szCs w:val="24"/>
        </w:rPr>
        <w:t>Kabupaten Kampar Provinsi Riau Tahun 2016</w:t>
      </w:r>
    </w:p>
    <w:p w:rsidR="00D3037E" w:rsidRPr="00AB178F" w:rsidRDefault="00D3037E" w:rsidP="00D3037E">
      <w:pPr>
        <w:tabs>
          <w:tab w:val="left" w:pos="1276"/>
        </w:tabs>
        <w:spacing w:after="0" w:line="240" w:lineRule="auto"/>
        <w:jc w:val="center"/>
        <w:rPr>
          <w:rFonts w:ascii="Times New Roman" w:hAnsi="Times New Roman"/>
          <w:b/>
          <w:sz w:val="24"/>
          <w:szCs w:val="24"/>
        </w:rPr>
      </w:pPr>
    </w:p>
    <w:tbl>
      <w:tblPr>
        <w:tblW w:w="9180"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817"/>
        <w:gridCol w:w="133"/>
        <w:gridCol w:w="2451"/>
        <w:gridCol w:w="1382"/>
        <w:gridCol w:w="73"/>
        <w:gridCol w:w="1302"/>
        <w:gridCol w:w="1515"/>
        <w:gridCol w:w="1507"/>
      </w:tblGrid>
      <w:tr w:rsidR="00D3037E" w:rsidRPr="00C54E29" w:rsidTr="001A753B">
        <w:trPr>
          <w:trHeight w:val="347"/>
        </w:trPr>
        <w:tc>
          <w:tcPr>
            <w:tcW w:w="950" w:type="dxa"/>
            <w:gridSpan w:val="2"/>
            <w:vAlign w:val="center"/>
          </w:tcPr>
          <w:p w:rsidR="00D3037E" w:rsidRPr="00C54E29" w:rsidRDefault="00D3037E" w:rsidP="001A753B">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No</w:t>
            </w:r>
          </w:p>
        </w:tc>
        <w:tc>
          <w:tcPr>
            <w:tcW w:w="2451" w:type="dxa"/>
            <w:vAlign w:val="center"/>
          </w:tcPr>
          <w:p w:rsidR="00D3037E" w:rsidRPr="00C54E29" w:rsidRDefault="00D3037E" w:rsidP="001A753B">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Karakteristik</w:t>
            </w:r>
          </w:p>
        </w:tc>
        <w:tc>
          <w:tcPr>
            <w:tcW w:w="2757" w:type="dxa"/>
            <w:gridSpan w:val="3"/>
            <w:vAlign w:val="center"/>
          </w:tcPr>
          <w:p w:rsidR="00D3037E" w:rsidRPr="00C54E29" w:rsidRDefault="00D3037E" w:rsidP="001A753B">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Kasus</w:t>
            </w:r>
          </w:p>
        </w:tc>
        <w:tc>
          <w:tcPr>
            <w:tcW w:w="3022" w:type="dxa"/>
            <w:gridSpan w:val="2"/>
            <w:vAlign w:val="center"/>
          </w:tcPr>
          <w:p w:rsidR="00D3037E" w:rsidRPr="00C54E29" w:rsidRDefault="00D3037E" w:rsidP="001A753B">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Kontrol</w:t>
            </w:r>
          </w:p>
        </w:tc>
      </w:tr>
      <w:tr w:rsidR="00D3037E" w:rsidRPr="00C54E29" w:rsidTr="001A753B">
        <w:trPr>
          <w:trHeight w:val="281"/>
        </w:trPr>
        <w:tc>
          <w:tcPr>
            <w:tcW w:w="950" w:type="dxa"/>
            <w:gridSpan w:val="2"/>
            <w:vAlign w:val="center"/>
          </w:tcPr>
          <w:p w:rsidR="00D3037E" w:rsidRPr="00C54E29" w:rsidRDefault="00D3037E" w:rsidP="001A753B">
            <w:pPr>
              <w:spacing w:after="0" w:line="240" w:lineRule="auto"/>
              <w:jc w:val="center"/>
              <w:rPr>
                <w:rFonts w:ascii="Times New Roman" w:hAnsi="Times New Roman" w:cs="Times New Roman"/>
                <w:b/>
                <w:bCs/>
                <w:sz w:val="24"/>
                <w:szCs w:val="24"/>
              </w:rPr>
            </w:pPr>
          </w:p>
        </w:tc>
        <w:tc>
          <w:tcPr>
            <w:tcW w:w="2451" w:type="dxa"/>
            <w:vAlign w:val="center"/>
          </w:tcPr>
          <w:p w:rsidR="00D3037E" w:rsidRPr="00C54E29" w:rsidRDefault="00D3037E" w:rsidP="001A753B">
            <w:pPr>
              <w:spacing w:after="0" w:line="240" w:lineRule="auto"/>
              <w:jc w:val="center"/>
              <w:rPr>
                <w:rFonts w:ascii="Times New Roman" w:hAnsi="Times New Roman" w:cs="Times New Roman"/>
                <w:b/>
                <w:bCs/>
                <w:sz w:val="24"/>
                <w:szCs w:val="24"/>
              </w:rPr>
            </w:pPr>
          </w:p>
        </w:tc>
        <w:tc>
          <w:tcPr>
            <w:tcW w:w="1382" w:type="dxa"/>
            <w:vAlign w:val="center"/>
          </w:tcPr>
          <w:p w:rsidR="00D3037E" w:rsidRPr="00C54E29" w:rsidRDefault="00D3037E" w:rsidP="001A753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(n=65</w:t>
            </w:r>
            <w:r w:rsidRPr="00C54E29">
              <w:rPr>
                <w:rFonts w:ascii="Times New Roman" w:hAnsi="Times New Roman" w:cs="Times New Roman"/>
                <w:b/>
                <w:bCs/>
                <w:sz w:val="24"/>
                <w:szCs w:val="24"/>
              </w:rPr>
              <w:t>)</w:t>
            </w:r>
          </w:p>
        </w:tc>
        <w:tc>
          <w:tcPr>
            <w:tcW w:w="1375" w:type="dxa"/>
            <w:gridSpan w:val="2"/>
            <w:vAlign w:val="center"/>
          </w:tcPr>
          <w:p w:rsidR="00D3037E" w:rsidRPr="00C54E29" w:rsidRDefault="00D3037E" w:rsidP="001A753B">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w:t>
            </w:r>
          </w:p>
        </w:tc>
        <w:tc>
          <w:tcPr>
            <w:tcW w:w="1515" w:type="dxa"/>
            <w:vAlign w:val="center"/>
          </w:tcPr>
          <w:p w:rsidR="00D3037E" w:rsidRPr="00C54E29" w:rsidRDefault="00D3037E" w:rsidP="001A753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(n=65</w:t>
            </w:r>
            <w:r w:rsidRPr="00C54E29">
              <w:rPr>
                <w:rFonts w:ascii="Times New Roman" w:hAnsi="Times New Roman" w:cs="Times New Roman"/>
                <w:b/>
                <w:bCs/>
                <w:sz w:val="24"/>
                <w:szCs w:val="24"/>
              </w:rPr>
              <w:t>)</w:t>
            </w:r>
          </w:p>
        </w:tc>
        <w:tc>
          <w:tcPr>
            <w:tcW w:w="1507" w:type="dxa"/>
            <w:vAlign w:val="center"/>
          </w:tcPr>
          <w:p w:rsidR="00D3037E" w:rsidRPr="00C54E29" w:rsidRDefault="00D3037E" w:rsidP="001A753B">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w:t>
            </w:r>
          </w:p>
        </w:tc>
      </w:tr>
      <w:tr w:rsidR="00D3037E" w:rsidRPr="00C54E29" w:rsidTr="001A753B">
        <w:tc>
          <w:tcPr>
            <w:tcW w:w="9180" w:type="dxa"/>
            <w:gridSpan w:val="8"/>
            <w:tcBorders>
              <w:top w:val="nil"/>
              <w:bottom w:val="nil"/>
            </w:tcBorders>
          </w:tcPr>
          <w:p w:rsidR="00D3037E" w:rsidRPr="00C54E29" w:rsidRDefault="00D3037E" w:rsidP="001A753B">
            <w:pPr>
              <w:spacing w:after="0" w:line="240" w:lineRule="auto"/>
              <w:rPr>
                <w:rFonts w:ascii="Times New Roman" w:hAnsi="Times New Roman" w:cs="Times New Roman"/>
                <w:sz w:val="24"/>
                <w:szCs w:val="24"/>
              </w:rPr>
            </w:pPr>
            <w:r w:rsidRPr="00C54E29">
              <w:rPr>
                <w:rFonts w:ascii="Times New Roman" w:hAnsi="Times New Roman" w:cs="Times New Roman"/>
                <w:b/>
                <w:sz w:val="24"/>
                <w:szCs w:val="24"/>
              </w:rPr>
              <w:t>Paritas</w:t>
            </w:r>
          </w:p>
        </w:tc>
      </w:tr>
      <w:tr w:rsidR="00D3037E" w:rsidRPr="00C54E29" w:rsidTr="001A753B">
        <w:tc>
          <w:tcPr>
            <w:tcW w:w="817" w:type="dxa"/>
            <w:tcBorders>
              <w:bottom w:val="nil"/>
            </w:tcBorders>
          </w:tcPr>
          <w:p w:rsidR="00D3037E" w:rsidRPr="00C54E29" w:rsidRDefault="00D3037E" w:rsidP="001A753B">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1.</w:t>
            </w:r>
          </w:p>
        </w:tc>
        <w:tc>
          <w:tcPr>
            <w:tcW w:w="2584" w:type="dxa"/>
            <w:gridSpan w:val="2"/>
            <w:tcBorders>
              <w:bottom w:val="nil"/>
            </w:tcBorders>
          </w:tcPr>
          <w:p w:rsidR="00D3037E" w:rsidRPr="00C54E29" w:rsidRDefault="00D3037E" w:rsidP="001A753B">
            <w:pPr>
              <w:spacing w:after="0" w:line="240" w:lineRule="auto"/>
              <w:jc w:val="both"/>
              <w:rPr>
                <w:rFonts w:ascii="Times New Roman" w:hAnsi="Times New Roman" w:cs="Times New Roman"/>
                <w:sz w:val="24"/>
                <w:szCs w:val="24"/>
              </w:rPr>
            </w:pPr>
            <w:r>
              <w:rPr>
                <w:rFonts w:ascii="Times New Roman" w:hAnsi="Times New Roman"/>
                <w:sz w:val="24"/>
                <w:szCs w:val="24"/>
              </w:rPr>
              <w:t>(</w:t>
            </w:r>
            <w:r w:rsidRPr="00D3037E">
              <w:rPr>
                <w:rFonts w:ascii="Times New Roman" w:hAnsi="Times New Roman"/>
                <w:sz w:val="24"/>
                <w:szCs w:val="24"/>
                <w:u w:val="single"/>
              </w:rPr>
              <w:t>&lt;</w:t>
            </w:r>
            <w:r>
              <w:rPr>
                <w:rFonts w:ascii="Times New Roman" w:hAnsi="Times New Roman"/>
                <w:sz w:val="24"/>
                <w:szCs w:val="24"/>
              </w:rPr>
              <w:t>1, &gt; 4)</w:t>
            </w:r>
          </w:p>
        </w:tc>
        <w:tc>
          <w:tcPr>
            <w:tcW w:w="1455" w:type="dxa"/>
            <w:gridSpan w:val="2"/>
            <w:tcBorders>
              <w:bottom w:val="nil"/>
            </w:tcBorders>
          </w:tcPr>
          <w:p w:rsidR="00D3037E" w:rsidRPr="00C54E29" w:rsidRDefault="007A3A64" w:rsidP="001A75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302" w:type="dxa"/>
            <w:tcBorders>
              <w:bottom w:val="nil"/>
            </w:tcBorders>
          </w:tcPr>
          <w:p w:rsidR="00D3037E" w:rsidRPr="00C54E29" w:rsidRDefault="007A3A64" w:rsidP="001A75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61,5</w:t>
            </w:r>
          </w:p>
        </w:tc>
        <w:tc>
          <w:tcPr>
            <w:tcW w:w="1515" w:type="dxa"/>
            <w:tcBorders>
              <w:bottom w:val="nil"/>
            </w:tcBorders>
          </w:tcPr>
          <w:p w:rsidR="00D3037E" w:rsidRPr="00C54E29" w:rsidRDefault="007A3A64" w:rsidP="001A75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507" w:type="dxa"/>
            <w:tcBorders>
              <w:bottom w:val="nil"/>
            </w:tcBorders>
          </w:tcPr>
          <w:p w:rsidR="00D3037E" w:rsidRPr="00C54E29" w:rsidRDefault="007A3A64" w:rsidP="001A75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33,8</w:t>
            </w:r>
          </w:p>
        </w:tc>
      </w:tr>
      <w:tr w:rsidR="00D3037E" w:rsidRPr="00C54E29" w:rsidTr="001A753B">
        <w:tc>
          <w:tcPr>
            <w:tcW w:w="817" w:type="dxa"/>
            <w:tcBorders>
              <w:top w:val="nil"/>
              <w:bottom w:val="nil"/>
            </w:tcBorders>
          </w:tcPr>
          <w:p w:rsidR="00D3037E" w:rsidRPr="00C54E29" w:rsidRDefault="00D3037E" w:rsidP="001A753B">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2.</w:t>
            </w:r>
          </w:p>
        </w:tc>
        <w:tc>
          <w:tcPr>
            <w:tcW w:w="2584" w:type="dxa"/>
            <w:gridSpan w:val="2"/>
            <w:tcBorders>
              <w:top w:val="nil"/>
              <w:bottom w:val="nil"/>
            </w:tcBorders>
          </w:tcPr>
          <w:p w:rsidR="00D3037E" w:rsidRPr="00C54E29" w:rsidRDefault="00D3037E" w:rsidP="001A753B">
            <w:pPr>
              <w:spacing w:after="0" w:line="240" w:lineRule="auto"/>
              <w:jc w:val="both"/>
              <w:rPr>
                <w:rFonts w:ascii="Times New Roman" w:hAnsi="Times New Roman" w:cs="Times New Roman"/>
                <w:sz w:val="24"/>
                <w:szCs w:val="24"/>
              </w:rPr>
            </w:pPr>
            <w:r>
              <w:rPr>
                <w:rFonts w:ascii="Times New Roman" w:hAnsi="Times New Roman"/>
                <w:sz w:val="24"/>
                <w:szCs w:val="24"/>
              </w:rPr>
              <w:t>(2-4)</w:t>
            </w:r>
          </w:p>
        </w:tc>
        <w:tc>
          <w:tcPr>
            <w:tcW w:w="1455" w:type="dxa"/>
            <w:gridSpan w:val="2"/>
            <w:tcBorders>
              <w:top w:val="nil"/>
              <w:bottom w:val="nil"/>
            </w:tcBorders>
          </w:tcPr>
          <w:p w:rsidR="00D3037E" w:rsidRPr="00C54E29" w:rsidRDefault="007A3A64" w:rsidP="001A75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02" w:type="dxa"/>
            <w:tcBorders>
              <w:top w:val="nil"/>
              <w:bottom w:val="nil"/>
            </w:tcBorders>
          </w:tcPr>
          <w:p w:rsidR="00D3037E" w:rsidRPr="00C54E29" w:rsidRDefault="007A3A64" w:rsidP="007A3A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38,5</w:t>
            </w:r>
          </w:p>
        </w:tc>
        <w:tc>
          <w:tcPr>
            <w:tcW w:w="1515" w:type="dxa"/>
            <w:tcBorders>
              <w:top w:val="nil"/>
              <w:bottom w:val="nil"/>
            </w:tcBorders>
          </w:tcPr>
          <w:p w:rsidR="00D3037E" w:rsidRPr="00C54E29" w:rsidRDefault="007A3A64" w:rsidP="001A75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1507" w:type="dxa"/>
            <w:tcBorders>
              <w:top w:val="nil"/>
              <w:bottom w:val="nil"/>
            </w:tcBorders>
          </w:tcPr>
          <w:p w:rsidR="00D3037E" w:rsidRPr="00C54E29" w:rsidRDefault="007A3A64" w:rsidP="001A75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66,2</w:t>
            </w:r>
          </w:p>
        </w:tc>
      </w:tr>
      <w:tr w:rsidR="00D3037E" w:rsidRPr="00C54E29" w:rsidTr="001A753B">
        <w:tc>
          <w:tcPr>
            <w:tcW w:w="9180" w:type="dxa"/>
            <w:gridSpan w:val="8"/>
            <w:tcBorders>
              <w:top w:val="nil"/>
              <w:bottom w:val="single" w:sz="4" w:space="0" w:color="auto"/>
            </w:tcBorders>
          </w:tcPr>
          <w:p w:rsidR="00D3037E" w:rsidRPr="00C54E29" w:rsidRDefault="00403419" w:rsidP="00920581">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lang w:val="en-US"/>
              </w:rPr>
              <w:t>Berat</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Lahir</w:t>
            </w:r>
            <w:proofErr w:type="spellEnd"/>
            <w:r w:rsidR="00920581">
              <w:rPr>
                <w:rFonts w:ascii="Times New Roman" w:hAnsi="Times New Roman" w:cs="Times New Roman"/>
                <w:b/>
                <w:bCs/>
                <w:sz w:val="24"/>
                <w:szCs w:val="24"/>
                <w:lang w:val="en-US"/>
              </w:rPr>
              <w:t xml:space="preserve"> </w:t>
            </w:r>
            <w:proofErr w:type="spellStart"/>
            <w:r w:rsidR="00920581">
              <w:rPr>
                <w:rFonts w:ascii="Times New Roman" w:hAnsi="Times New Roman" w:cs="Times New Roman"/>
                <w:b/>
                <w:bCs/>
                <w:sz w:val="24"/>
                <w:szCs w:val="24"/>
                <w:lang w:val="en-US"/>
              </w:rPr>
              <w:t>Bayi</w:t>
            </w:r>
            <w:proofErr w:type="spellEnd"/>
            <w:r w:rsidR="007A3A64">
              <w:rPr>
                <w:rFonts w:ascii="Times New Roman" w:hAnsi="Times New Roman" w:cs="Times New Roman"/>
                <w:b/>
                <w:bCs/>
                <w:sz w:val="24"/>
                <w:szCs w:val="24"/>
              </w:rPr>
              <w:t xml:space="preserve"> </w:t>
            </w:r>
          </w:p>
        </w:tc>
      </w:tr>
      <w:tr w:rsidR="00D3037E" w:rsidRPr="00C54E29" w:rsidTr="001A753B">
        <w:tc>
          <w:tcPr>
            <w:tcW w:w="817" w:type="dxa"/>
            <w:tcBorders>
              <w:bottom w:val="nil"/>
            </w:tcBorders>
          </w:tcPr>
          <w:p w:rsidR="00D3037E" w:rsidRPr="00C54E29" w:rsidRDefault="00D3037E" w:rsidP="001A753B">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1.</w:t>
            </w:r>
          </w:p>
        </w:tc>
        <w:tc>
          <w:tcPr>
            <w:tcW w:w="2584" w:type="dxa"/>
            <w:gridSpan w:val="2"/>
            <w:tcBorders>
              <w:bottom w:val="nil"/>
            </w:tcBorders>
          </w:tcPr>
          <w:p w:rsidR="00D3037E" w:rsidRPr="00C54E29" w:rsidRDefault="00920581" w:rsidP="001A753B">
            <w:pPr>
              <w:spacing w:after="0" w:line="240" w:lineRule="auto"/>
              <w:jc w:val="both"/>
              <w:rPr>
                <w:rFonts w:ascii="Times New Roman" w:hAnsi="Times New Roman" w:cs="Times New Roman"/>
                <w:sz w:val="24"/>
                <w:szCs w:val="24"/>
              </w:rPr>
            </w:pPr>
            <w:r w:rsidRPr="00370293">
              <w:rPr>
                <w:rFonts w:ascii="Times New Roman" w:hAnsi="Times New Roman" w:cs="Times New Roman"/>
                <w:sz w:val="24"/>
                <w:szCs w:val="20"/>
              </w:rPr>
              <w:t>(&lt; 2500 gr)</w:t>
            </w:r>
          </w:p>
        </w:tc>
        <w:tc>
          <w:tcPr>
            <w:tcW w:w="1455" w:type="dxa"/>
            <w:gridSpan w:val="2"/>
            <w:tcBorders>
              <w:bottom w:val="nil"/>
            </w:tcBorders>
          </w:tcPr>
          <w:p w:rsidR="00D3037E" w:rsidRPr="00C54E29" w:rsidRDefault="007A3A64" w:rsidP="007A3A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302" w:type="dxa"/>
            <w:tcBorders>
              <w:bottom w:val="nil"/>
            </w:tcBorders>
          </w:tcPr>
          <w:p w:rsidR="00D3037E" w:rsidRPr="00C54E29" w:rsidRDefault="007A3A64" w:rsidP="001A75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69,2</w:t>
            </w:r>
          </w:p>
        </w:tc>
        <w:tc>
          <w:tcPr>
            <w:tcW w:w="1515" w:type="dxa"/>
            <w:tcBorders>
              <w:bottom w:val="nil"/>
            </w:tcBorders>
          </w:tcPr>
          <w:p w:rsidR="00D3037E" w:rsidRPr="00C54E29" w:rsidRDefault="007A3A64" w:rsidP="001A75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24</w:t>
            </w:r>
          </w:p>
        </w:tc>
        <w:tc>
          <w:tcPr>
            <w:tcW w:w="1507" w:type="dxa"/>
            <w:tcBorders>
              <w:bottom w:val="nil"/>
            </w:tcBorders>
          </w:tcPr>
          <w:p w:rsidR="00D3037E" w:rsidRPr="00920581" w:rsidRDefault="00920581" w:rsidP="001A753B">
            <w:pPr>
              <w:spacing w:after="0" w:line="240" w:lineRule="auto"/>
              <w:jc w:val="center"/>
              <w:rPr>
                <w:rFonts w:ascii="Times New Roman" w:hAnsi="Times New Roman" w:cs="Times New Roman"/>
                <w:sz w:val="24"/>
                <w:szCs w:val="24"/>
                <w:lang w:val="en-US"/>
              </w:rPr>
            </w:pPr>
            <w:r>
              <w:rPr>
                <w:rFonts w:ascii="Times New Roman" w:hAnsi="Times New Roman" w:cs="Times New Roman"/>
                <w:sz w:val="24"/>
              </w:rPr>
              <w:t>36,9</w:t>
            </w:r>
          </w:p>
        </w:tc>
      </w:tr>
      <w:tr w:rsidR="00D3037E" w:rsidRPr="00C54E29" w:rsidTr="001A753B">
        <w:tc>
          <w:tcPr>
            <w:tcW w:w="817" w:type="dxa"/>
            <w:tcBorders>
              <w:top w:val="nil"/>
              <w:bottom w:val="nil"/>
            </w:tcBorders>
          </w:tcPr>
          <w:p w:rsidR="00D3037E" w:rsidRPr="00C54E29" w:rsidRDefault="00D3037E" w:rsidP="001A753B">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2.</w:t>
            </w:r>
          </w:p>
        </w:tc>
        <w:tc>
          <w:tcPr>
            <w:tcW w:w="2584" w:type="dxa"/>
            <w:gridSpan w:val="2"/>
            <w:tcBorders>
              <w:top w:val="nil"/>
              <w:bottom w:val="nil"/>
            </w:tcBorders>
          </w:tcPr>
          <w:p w:rsidR="00D3037E" w:rsidRPr="00C54E29" w:rsidRDefault="00920581" w:rsidP="001A753B">
            <w:pPr>
              <w:spacing w:after="0" w:line="240" w:lineRule="auto"/>
              <w:jc w:val="both"/>
              <w:rPr>
                <w:rFonts w:ascii="Times New Roman" w:hAnsi="Times New Roman" w:cs="Times New Roman"/>
                <w:sz w:val="24"/>
                <w:szCs w:val="24"/>
              </w:rPr>
            </w:pPr>
            <w:r w:rsidRPr="00370293">
              <w:rPr>
                <w:rFonts w:ascii="Times New Roman" w:hAnsi="Times New Roman" w:cs="Times New Roman"/>
                <w:sz w:val="24"/>
                <w:szCs w:val="24"/>
              </w:rPr>
              <w:t>(≥2500 gr)</w:t>
            </w:r>
          </w:p>
        </w:tc>
        <w:tc>
          <w:tcPr>
            <w:tcW w:w="1455" w:type="dxa"/>
            <w:gridSpan w:val="2"/>
            <w:tcBorders>
              <w:top w:val="nil"/>
              <w:bottom w:val="nil"/>
            </w:tcBorders>
          </w:tcPr>
          <w:p w:rsidR="00D3037E" w:rsidRPr="00C54E29" w:rsidRDefault="007A3A64" w:rsidP="001A75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02" w:type="dxa"/>
            <w:tcBorders>
              <w:top w:val="nil"/>
              <w:bottom w:val="nil"/>
            </w:tcBorders>
          </w:tcPr>
          <w:p w:rsidR="00D3037E" w:rsidRPr="00920581" w:rsidRDefault="00920581" w:rsidP="007A3A64">
            <w:pPr>
              <w:spacing w:after="0" w:line="240" w:lineRule="auto"/>
              <w:jc w:val="center"/>
              <w:rPr>
                <w:rFonts w:ascii="Times New Roman" w:hAnsi="Times New Roman" w:cs="Times New Roman"/>
                <w:sz w:val="24"/>
                <w:szCs w:val="24"/>
                <w:lang w:val="en-US"/>
              </w:rPr>
            </w:pPr>
            <w:r>
              <w:rPr>
                <w:rFonts w:ascii="Times New Roman" w:hAnsi="Times New Roman" w:cs="Times New Roman"/>
                <w:sz w:val="24"/>
              </w:rPr>
              <w:t>30,8</w:t>
            </w:r>
          </w:p>
        </w:tc>
        <w:tc>
          <w:tcPr>
            <w:tcW w:w="1515" w:type="dxa"/>
            <w:tcBorders>
              <w:top w:val="nil"/>
              <w:bottom w:val="nil"/>
            </w:tcBorders>
          </w:tcPr>
          <w:p w:rsidR="00D3037E" w:rsidRPr="00C54E29" w:rsidRDefault="007A3A64" w:rsidP="001A75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1507" w:type="dxa"/>
            <w:tcBorders>
              <w:top w:val="nil"/>
              <w:bottom w:val="nil"/>
            </w:tcBorders>
          </w:tcPr>
          <w:p w:rsidR="00D3037E" w:rsidRPr="00C54E29" w:rsidRDefault="00920581" w:rsidP="001A753B">
            <w:pPr>
              <w:spacing w:after="0" w:line="240" w:lineRule="auto"/>
              <w:jc w:val="center"/>
              <w:rPr>
                <w:rFonts w:ascii="Times New Roman" w:hAnsi="Times New Roman" w:cs="Times New Roman"/>
                <w:sz w:val="24"/>
                <w:szCs w:val="24"/>
              </w:rPr>
            </w:pPr>
            <w:r>
              <w:rPr>
                <w:rFonts w:ascii="Times New Roman" w:hAnsi="Times New Roman" w:cs="Times New Roman"/>
                <w:sz w:val="24"/>
              </w:rPr>
              <w:t>63,1</w:t>
            </w:r>
          </w:p>
        </w:tc>
      </w:tr>
      <w:tr w:rsidR="00D3037E" w:rsidRPr="00C54E29" w:rsidTr="001A753B">
        <w:trPr>
          <w:trHeight w:val="109"/>
        </w:trPr>
        <w:tc>
          <w:tcPr>
            <w:tcW w:w="817" w:type="dxa"/>
            <w:tcBorders>
              <w:top w:val="nil"/>
              <w:bottom w:val="single" w:sz="4" w:space="0" w:color="auto"/>
              <w:right w:val="nil"/>
            </w:tcBorders>
          </w:tcPr>
          <w:p w:rsidR="00D3037E" w:rsidRPr="00C54E29" w:rsidRDefault="00D3037E" w:rsidP="001A753B">
            <w:pPr>
              <w:spacing w:after="0" w:line="240" w:lineRule="auto"/>
              <w:jc w:val="center"/>
              <w:rPr>
                <w:rFonts w:ascii="Times New Roman" w:hAnsi="Times New Roman" w:cs="Times New Roman"/>
                <w:b/>
                <w:sz w:val="24"/>
                <w:szCs w:val="24"/>
              </w:rPr>
            </w:pPr>
          </w:p>
        </w:tc>
        <w:tc>
          <w:tcPr>
            <w:tcW w:w="2584" w:type="dxa"/>
            <w:gridSpan w:val="2"/>
            <w:tcBorders>
              <w:top w:val="nil"/>
              <w:left w:val="nil"/>
              <w:bottom w:val="single" w:sz="4" w:space="0" w:color="auto"/>
              <w:right w:val="nil"/>
            </w:tcBorders>
          </w:tcPr>
          <w:p w:rsidR="00D3037E" w:rsidRPr="00403419" w:rsidRDefault="00D3037E" w:rsidP="001A753B">
            <w:pPr>
              <w:spacing w:after="0" w:line="240" w:lineRule="auto"/>
              <w:jc w:val="both"/>
              <w:rPr>
                <w:rFonts w:ascii="Times New Roman" w:hAnsi="Times New Roman" w:cs="Times New Roman"/>
                <w:b/>
                <w:sz w:val="24"/>
                <w:szCs w:val="24"/>
                <w:lang w:val="en-US"/>
              </w:rPr>
            </w:pPr>
            <w:r w:rsidRPr="00C54E29">
              <w:rPr>
                <w:rFonts w:ascii="Times New Roman" w:hAnsi="Times New Roman" w:cs="Times New Roman"/>
                <w:b/>
                <w:sz w:val="24"/>
                <w:szCs w:val="24"/>
              </w:rPr>
              <w:t xml:space="preserve"> Jumlah</w:t>
            </w:r>
          </w:p>
        </w:tc>
        <w:tc>
          <w:tcPr>
            <w:tcW w:w="1455" w:type="dxa"/>
            <w:gridSpan w:val="2"/>
            <w:tcBorders>
              <w:top w:val="nil"/>
              <w:left w:val="nil"/>
              <w:bottom w:val="single" w:sz="4" w:space="0" w:color="auto"/>
              <w:right w:val="nil"/>
            </w:tcBorders>
          </w:tcPr>
          <w:p w:rsidR="00D3037E" w:rsidRPr="00C54E29" w:rsidRDefault="007A3A64" w:rsidP="001A75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65</w:t>
            </w:r>
          </w:p>
        </w:tc>
        <w:tc>
          <w:tcPr>
            <w:tcW w:w="1302" w:type="dxa"/>
            <w:tcBorders>
              <w:top w:val="nil"/>
              <w:left w:val="nil"/>
              <w:bottom w:val="single" w:sz="4" w:space="0" w:color="auto"/>
              <w:right w:val="nil"/>
            </w:tcBorders>
          </w:tcPr>
          <w:p w:rsidR="00D3037E" w:rsidRPr="00C54E29" w:rsidRDefault="00D3037E" w:rsidP="001A753B">
            <w:pPr>
              <w:spacing w:after="0" w:line="240" w:lineRule="auto"/>
              <w:jc w:val="center"/>
              <w:rPr>
                <w:rFonts w:ascii="Times New Roman" w:hAnsi="Times New Roman" w:cs="Times New Roman"/>
                <w:b/>
                <w:sz w:val="24"/>
                <w:szCs w:val="24"/>
              </w:rPr>
            </w:pPr>
            <w:r w:rsidRPr="00C54E29">
              <w:rPr>
                <w:rFonts w:ascii="Times New Roman" w:hAnsi="Times New Roman" w:cs="Times New Roman"/>
                <w:b/>
                <w:sz w:val="24"/>
                <w:szCs w:val="24"/>
              </w:rPr>
              <w:t>100,0</w:t>
            </w:r>
          </w:p>
        </w:tc>
        <w:tc>
          <w:tcPr>
            <w:tcW w:w="1515" w:type="dxa"/>
            <w:tcBorders>
              <w:top w:val="nil"/>
              <w:left w:val="nil"/>
              <w:bottom w:val="single" w:sz="4" w:space="0" w:color="auto"/>
              <w:right w:val="nil"/>
            </w:tcBorders>
          </w:tcPr>
          <w:p w:rsidR="00D3037E" w:rsidRPr="00C54E29" w:rsidRDefault="007A3A64" w:rsidP="001A75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65</w:t>
            </w:r>
          </w:p>
        </w:tc>
        <w:tc>
          <w:tcPr>
            <w:tcW w:w="1507" w:type="dxa"/>
            <w:tcBorders>
              <w:top w:val="nil"/>
              <w:left w:val="nil"/>
              <w:bottom w:val="single" w:sz="4" w:space="0" w:color="auto"/>
            </w:tcBorders>
          </w:tcPr>
          <w:p w:rsidR="00D3037E" w:rsidRPr="00C54E29" w:rsidRDefault="00D3037E" w:rsidP="001A753B">
            <w:pPr>
              <w:spacing w:after="0" w:line="240" w:lineRule="auto"/>
              <w:jc w:val="center"/>
              <w:rPr>
                <w:rFonts w:ascii="Times New Roman" w:hAnsi="Times New Roman" w:cs="Times New Roman"/>
                <w:b/>
                <w:sz w:val="24"/>
                <w:szCs w:val="24"/>
              </w:rPr>
            </w:pPr>
            <w:r w:rsidRPr="00C54E29">
              <w:rPr>
                <w:rFonts w:ascii="Times New Roman" w:hAnsi="Times New Roman" w:cs="Times New Roman"/>
                <w:b/>
                <w:sz w:val="24"/>
                <w:szCs w:val="24"/>
              </w:rPr>
              <w:t>100,0</w:t>
            </w:r>
          </w:p>
        </w:tc>
      </w:tr>
    </w:tbl>
    <w:p w:rsidR="00D3037E" w:rsidRPr="00C54E29" w:rsidRDefault="00D3037E" w:rsidP="00D3037E">
      <w:pPr>
        <w:spacing w:after="0" w:line="240" w:lineRule="auto"/>
        <w:jc w:val="both"/>
        <w:rPr>
          <w:rFonts w:ascii="Times New Roman" w:hAnsi="Times New Roman" w:cs="Times New Roman"/>
          <w:sz w:val="24"/>
          <w:szCs w:val="24"/>
        </w:rPr>
        <w:sectPr w:rsidR="00D3037E" w:rsidRPr="00C54E29" w:rsidSect="003C05E8">
          <w:type w:val="continuous"/>
          <w:pgSz w:w="11906" w:h="16838"/>
          <w:pgMar w:top="1440" w:right="1440" w:bottom="1440" w:left="1440" w:header="708" w:footer="708" w:gutter="0"/>
          <w:cols w:space="708"/>
          <w:docGrid w:linePitch="360"/>
        </w:sectPr>
      </w:pPr>
    </w:p>
    <w:p w:rsidR="007A3A64" w:rsidRDefault="007A3A64" w:rsidP="007A3A64">
      <w:pPr>
        <w:spacing w:after="0" w:line="240" w:lineRule="auto"/>
        <w:jc w:val="both"/>
        <w:rPr>
          <w:rFonts w:ascii="Times New Roman" w:hAnsi="Times New Roman" w:cs="Times New Roman"/>
          <w:sz w:val="24"/>
          <w:szCs w:val="24"/>
        </w:rPr>
      </w:pPr>
    </w:p>
    <w:p w:rsidR="00C35769" w:rsidRDefault="00C35769" w:rsidP="007A3A64">
      <w:pPr>
        <w:spacing w:after="0" w:line="240" w:lineRule="auto"/>
        <w:ind w:firstLine="567"/>
        <w:jc w:val="both"/>
        <w:rPr>
          <w:rFonts w:ascii="Times New Roman" w:hAnsi="Times New Roman" w:cs="Times New Roman"/>
          <w:sz w:val="24"/>
        </w:rPr>
        <w:sectPr w:rsidR="00C35769" w:rsidSect="003C05E8">
          <w:type w:val="continuous"/>
          <w:pgSz w:w="11906" w:h="16838"/>
          <w:pgMar w:top="1440" w:right="1440" w:bottom="1440" w:left="1440" w:header="708" w:footer="708" w:gutter="0"/>
          <w:cols w:space="708"/>
          <w:docGrid w:linePitch="360"/>
        </w:sectPr>
      </w:pPr>
    </w:p>
    <w:p w:rsidR="007A3A64" w:rsidRDefault="007A3A64" w:rsidP="007A3A64">
      <w:pPr>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Pada kelompok kasus proporsi paritas yang berisiko (</w:t>
      </w:r>
      <w:r w:rsidRPr="005B3D0D">
        <w:rPr>
          <w:rFonts w:ascii="Times New Roman" w:hAnsi="Times New Roman" w:cs="Times New Roman"/>
          <w:sz w:val="24"/>
          <w:u w:val="single"/>
        </w:rPr>
        <w:t>&lt;</w:t>
      </w:r>
      <w:r>
        <w:rPr>
          <w:rFonts w:ascii="Times New Roman" w:hAnsi="Times New Roman" w:cs="Times New Roman"/>
          <w:sz w:val="24"/>
        </w:rPr>
        <w:t>1, &gt;4) sebanyak 40 orang (61,5%) dan pada kelompok kontrol paritas yang berisiko (</w:t>
      </w:r>
      <w:r w:rsidRPr="005B3D0D">
        <w:rPr>
          <w:rFonts w:ascii="Times New Roman" w:hAnsi="Times New Roman" w:cs="Times New Roman"/>
          <w:sz w:val="24"/>
          <w:u w:val="single"/>
        </w:rPr>
        <w:t>&lt;</w:t>
      </w:r>
      <w:r>
        <w:rPr>
          <w:rFonts w:ascii="Times New Roman" w:hAnsi="Times New Roman" w:cs="Times New Roman"/>
          <w:sz w:val="24"/>
        </w:rPr>
        <w:t xml:space="preserve">1, &gt;4) sebanyak 22 orang (33,8%). Pada Kelompok kasus proporsi paritas yang tidak berisiko (2-4) sebanyak 25 orang (38,5%) dan pada kelompok kontrol paritas yang tidak berisiko (2-4) sebanyak 43 orang (66,2%). Dan Pada kelompok kasus proporsi </w:t>
      </w:r>
      <w:proofErr w:type="spellStart"/>
      <w:r w:rsidR="0058473F">
        <w:rPr>
          <w:rFonts w:ascii="Times New Roman" w:hAnsi="Times New Roman" w:cs="Times New Roman"/>
          <w:sz w:val="24"/>
          <w:lang w:val="en-US"/>
        </w:rPr>
        <w:t>berat</w:t>
      </w:r>
      <w:proofErr w:type="spellEnd"/>
      <w:r w:rsidR="0058473F">
        <w:rPr>
          <w:rFonts w:ascii="Times New Roman" w:hAnsi="Times New Roman" w:cs="Times New Roman"/>
          <w:sz w:val="24"/>
          <w:lang w:val="en-US"/>
        </w:rPr>
        <w:t xml:space="preserve"> </w:t>
      </w:r>
      <w:proofErr w:type="spellStart"/>
      <w:r w:rsidR="0058473F">
        <w:rPr>
          <w:rFonts w:ascii="Times New Roman" w:hAnsi="Times New Roman" w:cs="Times New Roman"/>
          <w:sz w:val="24"/>
          <w:lang w:val="en-US"/>
        </w:rPr>
        <w:lastRenderedPageBreak/>
        <w:t>lahir</w:t>
      </w:r>
      <w:proofErr w:type="spellEnd"/>
      <w:r w:rsidR="0058473F">
        <w:rPr>
          <w:rFonts w:ascii="Times New Roman" w:hAnsi="Times New Roman" w:cs="Times New Roman"/>
          <w:sz w:val="24"/>
          <w:lang w:val="en-US"/>
        </w:rPr>
        <w:t xml:space="preserve"> </w:t>
      </w:r>
      <w:proofErr w:type="spellStart"/>
      <w:r w:rsidR="0058473F">
        <w:rPr>
          <w:rFonts w:ascii="Times New Roman" w:hAnsi="Times New Roman" w:cs="Times New Roman"/>
          <w:sz w:val="24"/>
          <w:lang w:val="en-US"/>
        </w:rPr>
        <w:t>bayi</w:t>
      </w:r>
      <w:proofErr w:type="spellEnd"/>
      <w:r w:rsidR="0058473F">
        <w:rPr>
          <w:rFonts w:ascii="Times New Roman" w:hAnsi="Times New Roman" w:cs="Times New Roman"/>
          <w:sz w:val="24"/>
          <w:lang w:val="en-US"/>
        </w:rPr>
        <w:t xml:space="preserve"> </w:t>
      </w:r>
      <w:r>
        <w:rPr>
          <w:rFonts w:ascii="Times New Roman" w:hAnsi="Times New Roman" w:cs="Times New Roman"/>
          <w:sz w:val="24"/>
        </w:rPr>
        <w:t xml:space="preserve">yang berisiko </w:t>
      </w:r>
      <w:r w:rsidR="0058473F" w:rsidRPr="00370293">
        <w:rPr>
          <w:rFonts w:ascii="Times New Roman" w:hAnsi="Times New Roman" w:cs="Times New Roman"/>
          <w:sz w:val="24"/>
          <w:szCs w:val="20"/>
        </w:rPr>
        <w:t>(&lt; 2500 gr)</w:t>
      </w:r>
      <w:r w:rsidR="0058473F">
        <w:rPr>
          <w:rFonts w:ascii="Times New Roman" w:hAnsi="Times New Roman" w:cs="Times New Roman"/>
          <w:sz w:val="24"/>
          <w:szCs w:val="20"/>
          <w:lang w:val="en-US"/>
        </w:rPr>
        <w:t xml:space="preserve"> </w:t>
      </w:r>
      <w:r>
        <w:rPr>
          <w:rFonts w:ascii="Times New Roman" w:hAnsi="Times New Roman" w:cs="Times New Roman"/>
          <w:sz w:val="24"/>
        </w:rPr>
        <w:t xml:space="preserve">sebanyak 45 orang (69,2%) dan pada kelompok kontrol </w:t>
      </w:r>
      <w:proofErr w:type="spellStart"/>
      <w:r w:rsidR="0058473F">
        <w:rPr>
          <w:rFonts w:ascii="Times New Roman" w:hAnsi="Times New Roman" w:cs="Times New Roman"/>
          <w:sz w:val="24"/>
          <w:lang w:val="en-US"/>
        </w:rPr>
        <w:t>berat</w:t>
      </w:r>
      <w:proofErr w:type="spellEnd"/>
      <w:r w:rsidR="0058473F">
        <w:rPr>
          <w:rFonts w:ascii="Times New Roman" w:hAnsi="Times New Roman" w:cs="Times New Roman"/>
          <w:sz w:val="24"/>
          <w:lang w:val="en-US"/>
        </w:rPr>
        <w:t xml:space="preserve"> </w:t>
      </w:r>
      <w:proofErr w:type="spellStart"/>
      <w:r w:rsidR="0058473F">
        <w:rPr>
          <w:rFonts w:ascii="Times New Roman" w:hAnsi="Times New Roman" w:cs="Times New Roman"/>
          <w:sz w:val="24"/>
          <w:lang w:val="en-US"/>
        </w:rPr>
        <w:t>lahir</w:t>
      </w:r>
      <w:proofErr w:type="spellEnd"/>
      <w:r w:rsidR="0058473F">
        <w:rPr>
          <w:rFonts w:ascii="Times New Roman" w:hAnsi="Times New Roman" w:cs="Times New Roman"/>
          <w:sz w:val="24"/>
          <w:lang w:val="en-US"/>
        </w:rPr>
        <w:t xml:space="preserve"> </w:t>
      </w:r>
      <w:proofErr w:type="spellStart"/>
      <w:r w:rsidR="0058473F">
        <w:rPr>
          <w:rFonts w:ascii="Times New Roman" w:hAnsi="Times New Roman" w:cs="Times New Roman"/>
          <w:sz w:val="24"/>
          <w:lang w:val="en-US"/>
        </w:rPr>
        <w:t>bayi</w:t>
      </w:r>
      <w:proofErr w:type="spellEnd"/>
      <w:r>
        <w:rPr>
          <w:rFonts w:ascii="Times New Roman" w:hAnsi="Times New Roman" w:cs="Times New Roman"/>
          <w:sz w:val="24"/>
        </w:rPr>
        <w:t xml:space="preserve"> yang berisiko </w:t>
      </w:r>
      <w:r w:rsidR="0058473F" w:rsidRPr="00370293">
        <w:rPr>
          <w:rFonts w:ascii="Times New Roman" w:hAnsi="Times New Roman" w:cs="Times New Roman"/>
          <w:sz w:val="24"/>
          <w:szCs w:val="20"/>
        </w:rPr>
        <w:t>(&lt; 2500 gr)</w:t>
      </w:r>
      <w:r w:rsidR="0058473F">
        <w:rPr>
          <w:rFonts w:ascii="Times New Roman" w:hAnsi="Times New Roman" w:cs="Times New Roman"/>
          <w:sz w:val="24"/>
          <w:szCs w:val="20"/>
          <w:lang w:val="en-US"/>
        </w:rPr>
        <w:t xml:space="preserve"> </w:t>
      </w:r>
      <w:r>
        <w:rPr>
          <w:rFonts w:ascii="Times New Roman" w:hAnsi="Times New Roman" w:cs="Times New Roman"/>
          <w:sz w:val="24"/>
        </w:rPr>
        <w:t>sebanyak  24 orang (</w:t>
      </w:r>
      <w:r w:rsidR="0058473F">
        <w:rPr>
          <w:rFonts w:ascii="Times New Roman" w:hAnsi="Times New Roman" w:cs="Times New Roman"/>
          <w:sz w:val="24"/>
        </w:rPr>
        <w:t>36,9</w:t>
      </w:r>
      <w:r>
        <w:rPr>
          <w:rFonts w:ascii="Times New Roman" w:hAnsi="Times New Roman" w:cs="Times New Roman"/>
          <w:sz w:val="24"/>
        </w:rPr>
        <w:t xml:space="preserve">%). Pada Kelompok kasus proporsi </w:t>
      </w:r>
      <w:proofErr w:type="spellStart"/>
      <w:r w:rsidR="0058473F">
        <w:rPr>
          <w:rFonts w:ascii="Times New Roman" w:hAnsi="Times New Roman" w:cs="Times New Roman"/>
          <w:sz w:val="24"/>
          <w:lang w:val="en-US"/>
        </w:rPr>
        <w:t>berat</w:t>
      </w:r>
      <w:proofErr w:type="spellEnd"/>
      <w:r w:rsidR="0058473F">
        <w:rPr>
          <w:rFonts w:ascii="Times New Roman" w:hAnsi="Times New Roman" w:cs="Times New Roman"/>
          <w:sz w:val="24"/>
          <w:lang w:val="en-US"/>
        </w:rPr>
        <w:t xml:space="preserve"> </w:t>
      </w:r>
      <w:proofErr w:type="spellStart"/>
      <w:r w:rsidR="0058473F">
        <w:rPr>
          <w:rFonts w:ascii="Times New Roman" w:hAnsi="Times New Roman" w:cs="Times New Roman"/>
          <w:sz w:val="24"/>
          <w:lang w:val="en-US"/>
        </w:rPr>
        <w:t>lahir</w:t>
      </w:r>
      <w:proofErr w:type="spellEnd"/>
      <w:r w:rsidR="0058473F">
        <w:rPr>
          <w:rFonts w:ascii="Times New Roman" w:hAnsi="Times New Roman" w:cs="Times New Roman"/>
          <w:sz w:val="24"/>
          <w:lang w:val="en-US"/>
        </w:rPr>
        <w:t xml:space="preserve"> </w:t>
      </w:r>
      <w:proofErr w:type="spellStart"/>
      <w:r w:rsidR="0058473F">
        <w:rPr>
          <w:rFonts w:ascii="Times New Roman" w:hAnsi="Times New Roman" w:cs="Times New Roman"/>
          <w:sz w:val="24"/>
          <w:lang w:val="en-US"/>
        </w:rPr>
        <w:t>bayi</w:t>
      </w:r>
      <w:proofErr w:type="spellEnd"/>
      <w:r>
        <w:rPr>
          <w:rFonts w:ascii="Times New Roman" w:hAnsi="Times New Roman" w:cs="Times New Roman"/>
          <w:sz w:val="24"/>
        </w:rPr>
        <w:t xml:space="preserve"> yang tidak berisiko </w:t>
      </w:r>
      <w:r w:rsidR="0058473F" w:rsidRPr="00370293">
        <w:rPr>
          <w:rFonts w:ascii="Times New Roman" w:hAnsi="Times New Roman" w:cs="Times New Roman"/>
          <w:sz w:val="24"/>
          <w:szCs w:val="24"/>
        </w:rPr>
        <w:t>(≥2500 gr)</w:t>
      </w:r>
      <w:r w:rsidR="0058473F">
        <w:rPr>
          <w:rFonts w:ascii="Times New Roman" w:hAnsi="Times New Roman" w:cs="Times New Roman"/>
          <w:sz w:val="24"/>
          <w:szCs w:val="24"/>
          <w:lang w:val="en-US"/>
        </w:rPr>
        <w:t xml:space="preserve"> </w:t>
      </w:r>
      <w:r>
        <w:rPr>
          <w:rFonts w:ascii="Times New Roman" w:hAnsi="Times New Roman" w:cs="Times New Roman"/>
          <w:sz w:val="24"/>
        </w:rPr>
        <w:t xml:space="preserve"> sebanyak 20 orang (30,8%) dan pada kelompok kontrol </w:t>
      </w:r>
      <w:proofErr w:type="spellStart"/>
      <w:r w:rsidR="0058473F">
        <w:rPr>
          <w:rFonts w:ascii="Times New Roman" w:hAnsi="Times New Roman" w:cs="Times New Roman"/>
          <w:sz w:val="24"/>
          <w:lang w:val="en-US"/>
        </w:rPr>
        <w:t>berat</w:t>
      </w:r>
      <w:proofErr w:type="spellEnd"/>
      <w:r w:rsidR="0058473F">
        <w:rPr>
          <w:rFonts w:ascii="Times New Roman" w:hAnsi="Times New Roman" w:cs="Times New Roman"/>
          <w:sz w:val="24"/>
          <w:lang w:val="en-US"/>
        </w:rPr>
        <w:t xml:space="preserve"> </w:t>
      </w:r>
      <w:proofErr w:type="spellStart"/>
      <w:r w:rsidR="0058473F">
        <w:rPr>
          <w:rFonts w:ascii="Times New Roman" w:hAnsi="Times New Roman" w:cs="Times New Roman"/>
          <w:sz w:val="24"/>
          <w:lang w:val="en-US"/>
        </w:rPr>
        <w:t>lahir</w:t>
      </w:r>
      <w:proofErr w:type="spellEnd"/>
      <w:r w:rsidR="0058473F">
        <w:rPr>
          <w:rFonts w:ascii="Times New Roman" w:hAnsi="Times New Roman" w:cs="Times New Roman"/>
          <w:sz w:val="24"/>
          <w:lang w:val="en-US"/>
        </w:rPr>
        <w:t xml:space="preserve"> </w:t>
      </w:r>
      <w:proofErr w:type="spellStart"/>
      <w:r w:rsidR="0058473F">
        <w:rPr>
          <w:rFonts w:ascii="Times New Roman" w:hAnsi="Times New Roman" w:cs="Times New Roman"/>
          <w:sz w:val="24"/>
          <w:lang w:val="en-US"/>
        </w:rPr>
        <w:t>bayi</w:t>
      </w:r>
      <w:proofErr w:type="spellEnd"/>
      <w:r>
        <w:rPr>
          <w:rFonts w:ascii="Times New Roman" w:hAnsi="Times New Roman" w:cs="Times New Roman"/>
          <w:sz w:val="24"/>
        </w:rPr>
        <w:t xml:space="preserve"> yang tidak berisiko </w:t>
      </w:r>
      <w:r w:rsidR="0058473F" w:rsidRPr="00370293">
        <w:rPr>
          <w:rFonts w:ascii="Times New Roman" w:hAnsi="Times New Roman" w:cs="Times New Roman"/>
          <w:sz w:val="24"/>
          <w:szCs w:val="24"/>
        </w:rPr>
        <w:t>(≥2500 gr)</w:t>
      </w:r>
      <w:r w:rsidR="0058473F">
        <w:rPr>
          <w:rFonts w:ascii="Times New Roman" w:hAnsi="Times New Roman" w:cs="Times New Roman"/>
          <w:sz w:val="24"/>
          <w:szCs w:val="24"/>
          <w:lang w:val="en-US"/>
        </w:rPr>
        <w:t xml:space="preserve"> </w:t>
      </w:r>
      <w:r>
        <w:rPr>
          <w:rFonts w:ascii="Times New Roman" w:hAnsi="Times New Roman" w:cs="Times New Roman"/>
          <w:sz w:val="24"/>
        </w:rPr>
        <w:t>sebanyak 41 orang (</w:t>
      </w:r>
      <w:r w:rsidR="0058473F">
        <w:rPr>
          <w:rFonts w:ascii="Times New Roman" w:hAnsi="Times New Roman" w:cs="Times New Roman"/>
          <w:sz w:val="24"/>
        </w:rPr>
        <w:t>63,1</w:t>
      </w:r>
      <w:r>
        <w:rPr>
          <w:rFonts w:ascii="Times New Roman" w:hAnsi="Times New Roman" w:cs="Times New Roman"/>
          <w:sz w:val="24"/>
        </w:rPr>
        <w:t>%).</w:t>
      </w:r>
    </w:p>
    <w:p w:rsidR="00C35769" w:rsidRDefault="00C35769" w:rsidP="007A3A64">
      <w:pPr>
        <w:spacing w:after="0" w:line="480" w:lineRule="auto"/>
        <w:jc w:val="both"/>
        <w:rPr>
          <w:rFonts w:ascii="Times New Roman" w:hAnsi="Times New Roman" w:cs="Times New Roman"/>
          <w:sz w:val="24"/>
        </w:rPr>
        <w:sectPr w:rsidR="00C35769" w:rsidSect="00231033">
          <w:type w:val="continuous"/>
          <w:pgSz w:w="11906" w:h="16838"/>
          <w:pgMar w:top="1440" w:right="1440" w:bottom="1440" w:left="1440" w:header="708" w:footer="708" w:gutter="0"/>
          <w:cols w:num="2" w:space="708"/>
          <w:docGrid w:linePitch="360"/>
        </w:sectPr>
      </w:pPr>
    </w:p>
    <w:p w:rsidR="007A3A64" w:rsidRDefault="007A3A64" w:rsidP="007A3A64">
      <w:pPr>
        <w:spacing w:after="0" w:line="480" w:lineRule="auto"/>
        <w:jc w:val="both"/>
        <w:rPr>
          <w:rFonts w:ascii="Times New Roman" w:hAnsi="Times New Roman" w:cs="Times New Roman"/>
          <w:sz w:val="24"/>
        </w:rPr>
      </w:pPr>
    </w:p>
    <w:p w:rsidR="007A3A64" w:rsidRPr="009310CD" w:rsidRDefault="007A3A64" w:rsidP="007A3A64">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 xml:space="preserve">Tabel </w:t>
      </w:r>
      <w:r>
        <w:rPr>
          <w:rFonts w:ascii="Times New Roman" w:hAnsi="Times New Roman" w:cs="Times New Roman"/>
          <w:b/>
          <w:bCs/>
          <w:sz w:val="24"/>
          <w:szCs w:val="24"/>
        </w:rPr>
        <w:t>2</w:t>
      </w:r>
    </w:p>
    <w:p w:rsidR="007A3A64" w:rsidRPr="00C54E29" w:rsidRDefault="007A3A64" w:rsidP="007A3A64">
      <w:pPr>
        <w:spacing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 xml:space="preserve">Distribusi </w:t>
      </w:r>
      <w:r>
        <w:rPr>
          <w:rFonts w:ascii="Times New Roman" w:hAnsi="Times New Roman" w:cs="Times New Roman"/>
          <w:b/>
          <w:bCs/>
          <w:sz w:val="24"/>
          <w:szCs w:val="24"/>
        </w:rPr>
        <w:t>hubungan</w:t>
      </w:r>
      <w:r w:rsidRPr="00C54E29">
        <w:rPr>
          <w:rFonts w:ascii="Times New Roman" w:hAnsi="Times New Roman" w:cs="Times New Roman"/>
          <w:b/>
          <w:bCs/>
          <w:sz w:val="24"/>
          <w:szCs w:val="24"/>
          <w:lang w:val="sv-SE"/>
        </w:rPr>
        <w:t xml:space="preserve"> Paritas </w:t>
      </w:r>
      <w:r>
        <w:rPr>
          <w:rFonts w:ascii="Times New Roman" w:hAnsi="Times New Roman" w:cs="Times New Roman"/>
          <w:b/>
          <w:bCs/>
          <w:sz w:val="24"/>
          <w:szCs w:val="24"/>
        </w:rPr>
        <w:t>dengan</w:t>
      </w:r>
      <w:r w:rsidRPr="00C54E29">
        <w:rPr>
          <w:rFonts w:ascii="Times New Roman" w:hAnsi="Times New Roman" w:cs="Times New Roman"/>
          <w:b/>
          <w:bCs/>
          <w:sz w:val="24"/>
          <w:szCs w:val="24"/>
          <w:lang w:val="sv-SE"/>
        </w:rPr>
        <w:t xml:space="preserve"> Kejadian </w:t>
      </w:r>
      <w:r w:rsidR="00FA1CCC">
        <w:rPr>
          <w:rFonts w:ascii="Times New Roman" w:hAnsi="Times New Roman" w:cs="Times New Roman"/>
          <w:b/>
          <w:bCs/>
          <w:sz w:val="24"/>
          <w:szCs w:val="24"/>
        </w:rPr>
        <w:t>Asfiksia Neonatorum Pada Bayi Baru Lahir</w:t>
      </w:r>
      <w:r w:rsidRPr="00C54E29">
        <w:rPr>
          <w:rFonts w:ascii="Times New Roman" w:hAnsi="Times New Roman" w:cs="Times New Roman"/>
          <w:b/>
          <w:bCs/>
          <w:sz w:val="24"/>
          <w:szCs w:val="24"/>
          <w:lang w:val="sv-SE"/>
        </w:rPr>
        <w:t xml:space="preserve"> di </w:t>
      </w:r>
      <w:r w:rsidRPr="00C54E29">
        <w:rPr>
          <w:rFonts w:ascii="Times New Roman" w:hAnsi="Times New Roman" w:cs="Times New Roman"/>
          <w:b/>
          <w:bCs/>
          <w:sz w:val="24"/>
          <w:szCs w:val="24"/>
        </w:rPr>
        <w:t xml:space="preserve">Rumah Sakit </w:t>
      </w:r>
      <w:r w:rsidRPr="00C54E29">
        <w:rPr>
          <w:rFonts w:ascii="Times New Roman" w:hAnsi="Times New Roman" w:cs="Times New Roman"/>
          <w:b/>
          <w:sz w:val="24"/>
          <w:szCs w:val="24"/>
        </w:rPr>
        <w:t xml:space="preserve">Umum Daerah </w:t>
      </w:r>
      <w:r w:rsidR="00FA1CCC">
        <w:rPr>
          <w:rFonts w:ascii="Times New Roman" w:hAnsi="Times New Roman" w:cs="Times New Roman"/>
          <w:b/>
          <w:sz w:val="24"/>
          <w:szCs w:val="24"/>
        </w:rPr>
        <w:t>Bangkinang</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134"/>
        <w:gridCol w:w="993"/>
        <w:gridCol w:w="992"/>
        <w:gridCol w:w="850"/>
        <w:gridCol w:w="1701"/>
        <w:gridCol w:w="1418"/>
      </w:tblGrid>
      <w:tr w:rsidR="007A3A64" w:rsidRPr="00C54E29" w:rsidTr="001A753B">
        <w:tc>
          <w:tcPr>
            <w:tcW w:w="1701" w:type="dxa"/>
            <w:vMerge w:val="restart"/>
            <w:tcBorders>
              <w:left w:val="nil"/>
              <w:right w:val="nil"/>
            </w:tcBorders>
            <w:vAlign w:val="center"/>
          </w:tcPr>
          <w:p w:rsidR="007A3A64" w:rsidRPr="00C54E29" w:rsidRDefault="007A3A64" w:rsidP="001A753B">
            <w:pPr>
              <w:tabs>
                <w:tab w:val="left" w:pos="1360"/>
              </w:tabs>
              <w:spacing w:after="0" w:line="240" w:lineRule="auto"/>
              <w:jc w:val="center"/>
              <w:rPr>
                <w:rFonts w:ascii="Times New Roman" w:eastAsia="Times New Roman" w:hAnsi="Times New Roman" w:cs="Times New Roman"/>
                <w:b/>
                <w:i/>
                <w:sz w:val="24"/>
                <w:szCs w:val="24"/>
              </w:rPr>
            </w:pPr>
            <w:r w:rsidRPr="00C54E29">
              <w:rPr>
                <w:rFonts w:ascii="Times New Roman" w:eastAsia="Times New Roman" w:hAnsi="Times New Roman" w:cs="Times New Roman"/>
                <w:b/>
                <w:sz w:val="24"/>
                <w:szCs w:val="24"/>
              </w:rPr>
              <w:t>Paritas</w:t>
            </w:r>
          </w:p>
        </w:tc>
        <w:tc>
          <w:tcPr>
            <w:tcW w:w="3969" w:type="dxa"/>
            <w:gridSpan w:val="4"/>
            <w:tcBorders>
              <w:left w:val="nil"/>
              <w:right w:val="nil"/>
            </w:tcBorders>
            <w:vAlign w:val="center"/>
          </w:tcPr>
          <w:p w:rsidR="007A3A64" w:rsidRPr="00C54E29" w:rsidRDefault="007A3A64" w:rsidP="007A3A64">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 xml:space="preserve">Kejadian </w:t>
            </w:r>
            <w:r>
              <w:rPr>
                <w:rFonts w:ascii="Times New Roman" w:eastAsia="Times New Roman" w:hAnsi="Times New Roman" w:cs="Times New Roman"/>
                <w:b/>
                <w:sz w:val="24"/>
                <w:szCs w:val="24"/>
              </w:rPr>
              <w:t xml:space="preserve">Asfiksia Neonatorum </w:t>
            </w:r>
            <w:r w:rsidRPr="00C54E29">
              <w:rPr>
                <w:rFonts w:ascii="Times New Roman" w:eastAsia="Times New Roman" w:hAnsi="Times New Roman" w:cs="Times New Roman"/>
                <w:b/>
                <w:sz w:val="24"/>
                <w:szCs w:val="24"/>
              </w:rPr>
              <w:t xml:space="preserve"> </w:t>
            </w:r>
          </w:p>
        </w:tc>
        <w:tc>
          <w:tcPr>
            <w:tcW w:w="1701" w:type="dxa"/>
            <w:tcBorders>
              <w:left w:val="nil"/>
              <w:right w:val="nil"/>
            </w:tcBorders>
            <w:vAlign w:val="center"/>
          </w:tcPr>
          <w:p w:rsidR="007A3A64" w:rsidRPr="00C54E29" w:rsidRDefault="007A3A64" w:rsidP="001A753B">
            <w:pPr>
              <w:spacing w:after="0" w:line="240" w:lineRule="auto"/>
              <w:ind w:left="50"/>
              <w:contextualSpacing/>
              <w:jc w:val="center"/>
              <w:rPr>
                <w:rFonts w:ascii="Times New Roman" w:hAnsi="Times New Roman" w:cs="Times New Roman"/>
                <w:b/>
                <w:bCs/>
                <w:sz w:val="24"/>
                <w:szCs w:val="24"/>
              </w:rPr>
            </w:pPr>
            <w:r w:rsidRPr="00C54E29">
              <w:rPr>
                <w:rFonts w:ascii="Times New Roman" w:hAnsi="Times New Roman" w:cs="Times New Roman"/>
                <w:b/>
                <w:bCs/>
                <w:sz w:val="24"/>
                <w:szCs w:val="24"/>
              </w:rPr>
              <w:t>OR</w:t>
            </w:r>
          </w:p>
          <w:p w:rsidR="007A3A64" w:rsidRPr="00C54E29" w:rsidRDefault="007A3A64" w:rsidP="001A753B">
            <w:pPr>
              <w:spacing w:after="0" w:line="240" w:lineRule="auto"/>
              <w:ind w:left="50"/>
              <w:contextualSpacing/>
              <w:jc w:val="center"/>
              <w:rPr>
                <w:rFonts w:ascii="Times New Roman" w:hAnsi="Times New Roman" w:cs="Times New Roman"/>
                <w:b/>
                <w:bCs/>
                <w:sz w:val="24"/>
                <w:szCs w:val="24"/>
              </w:rPr>
            </w:pPr>
            <w:r w:rsidRPr="00C54E29">
              <w:rPr>
                <w:rFonts w:ascii="Times New Roman" w:hAnsi="Times New Roman" w:cs="Times New Roman"/>
                <w:b/>
                <w:bCs/>
                <w:sz w:val="24"/>
                <w:szCs w:val="24"/>
              </w:rPr>
              <w:t>(95%CI)</w:t>
            </w:r>
          </w:p>
        </w:tc>
        <w:tc>
          <w:tcPr>
            <w:tcW w:w="1418" w:type="dxa"/>
            <w:tcBorders>
              <w:left w:val="nil"/>
              <w:right w:val="nil"/>
            </w:tcBorders>
            <w:vAlign w:val="center"/>
          </w:tcPr>
          <w:p w:rsidR="007A3A64" w:rsidRPr="00FA1CCC" w:rsidRDefault="00FA1CCC" w:rsidP="001A753B">
            <w:pPr>
              <w:spacing w:after="0" w:line="240" w:lineRule="auto"/>
              <w:ind w:left="50"/>
              <w:contextualSpacing/>
              <w:jc w:val="center"/>
              <w:rPr>
                <w:rFonts w:ascii="Times New Roman" w:hAnsi="Times New Roman" w:cs="Times New Roman"/>
                <w:b/>
                <w:bCs/>
                <w:sz w:val="24"/>
                <w:szCs w:val="24"/>
              </w:rPr>
            </w:pPr>
            <w:r w:rsidRPr="00FA1CCC">
              <w:rPr>
                <w:rFonts w:ascii="Times New Roman" w:hAnsi="Times New Roman" w:cs="Times New Roman"/>
                <w:b/>
                <w:bCs/>
                <w:sz w:val="24"/>
                <w:szCs w:val="24"/>
              </w:rPr>
              <w:t>Nilai p</w:t>
            </w:r>
          </w:p>
        </w:tc>
      </w:tr>
      <w:tr w:rsidR="007A3A64" w:rsidRPr="00C54E29" w:rsidTr="001A753B">
        <w:trPr>
          <w:gridAfter w:val="2"/>
          <w:wAfter w:w="3119" w:type="dxa"/>
        </w:trPr>
        <w:tc>
          <w:tcPr>
            <w:tcW w:w="1701" w:type="dxa"/>
            <w:vMerge/>
            <w:tcBorders>
              <w:left w:val="nil"/>
              <w:right w:val="nil"/>
            </w:tcBorders>
          </w:tcPr>
          <w:p w:rsidR="007A3A64" w:rsidRPr="00C54E29" w:rsidRDefault="007A3A64" w:rsidP="001A753B">
            <w:pPr>
              <w:tabs>
                <w:tab w:val="left" w:pos="1360"/>
              </w:tabs>
              <w:spacing w:after="0" w:line="240" w:lineRule="auto"/>
              <w:jc w:val="both"/>
              <w:rPr>
                <w:rFonts w:ascii="Times New Roman" w:eastAsia="Times New Roman" w:hAnsi="Times New Roman" w:cs="Times New Roman"/>
                <w:b/>
                <w:sz w:val="24"/>
                <w:szCs w:val="24"/>
              </w:rPr>
            </w:pPr>
          </w:p>
        </w:tc>
        <w:tc>
          <w:tcPr>
            <w:tcW w:w="2127" w:type="dxa"/>
            <w:gridSpan w:val="2"/>
            <w:tcBorders>
              <w:left w:val="nil"/>
              <w:right w:val="nil"/>
            </w:tcBorders>
          </w:tcPr>
          <w:p w:rsidR="007A3A64" w:rsidRPr="00C54E29" w:rsidRDefault="007A3A64" w:rsidP="001A753B">
            <w:pPr>
              <w:tabs>
                <w:tab w:val="left" w:pos="1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Ya</w:t>
            </w:r>
          </w:p>
        </w:tc>
        <w:tc>
          <w:tcPr>
            <w:tcW w:w="1842" w:type="dxa"/>
            <w:gridSpan w:val="2"/>
            <w:tcBorders>
              <w:left w:val="nil"/>
              <w:right w:val="nil"/>
            </w:tcBorders>
          </w:tcPr>
          <w:p w:rsidR="007A3A64" w:rsidRPr="00C54E29" w:rsidRDefault="007A3A64" w:rsidP="001A753B">
            <w:pPr>
              <w:tabs>
                <w:tab w:val="left" w:pos="1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Tidak</w:t>
            </w:r>
          </w:p>
        </w:tc>
      </w:tr>
      <w:tr w:rsidR="007A3A64" w:rsidRPr="00C54E29" w:rsidTr="001A753B">
        <w:tc>
          <w:tcPr>
            <w:tcW w:w="1701" w:type="dxa"/>
            <w:vMerge/>
            <w:tcBorders>
              <w:left w:val="nil"/>
              <w:right w:val="nil"/>
            </w:tcBorders>
          </w:tcPr>
          <w:p w:rsidR="007A3A64" w:rsidRPr="00C54E29" w:rsidRDefault="007A3A64" w:rsidP="001A753B">
            <w:pPr>
              <w:tabs>
                <w:tab w:val="left" w:pos="1360"/>
              </w:tabs>
              <w:spacing w:after="0" w:line="240" w:lineRule="auto"/>
              <w:jc w:val="both"/>
              <w:rPr>
                <w:rFonts w:ascii="Times New Roman" w:eastAsia="Times New Roman" w:hAnsi="Times New Roman" w:cs="Times New Roman"/>
                <w:b/>
                <w:sz w:val="24"/>
                <w:szCs w:val="24"/>
              </w:rPr>
            </w:pPr>
          </w:p>
        </w:tc>
        <w:tc>
          <w:tcPr>
            <w:tcW w:w="1134" w:type="dxa"/>
            <w:tcBorders>
              <w:left w:val="nil"/>
              <w:right w:val="nil"/>
            </w:tcBorders>
          </w:tcPr>
          <w:p w:rsidR="007A3A64" w:rsidRPr="00C54E29" w:rsidRDefault="007A3A64" w:rsidP="001A753B">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n</w:t>
            </w:r>
          </w:p>
        </w:tc>
        <w:tc>
          <w:tcPr>
            <w:tcW w:w="993" w:type="dxa"/>
            <w:tcBorders>
              <w:left w:val="nil"/>
              <w:right w:val="nil"/>
            </w:tcBorders>
            <w:vAlign w:val="center"/>
          </w:tcPr>
          <w:p w:rsidR="007A3A64" w:rsidRPr="00C54E29" w:rsidRDefault="007A3A64" w:rsidP="001A753B">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w:t>
            </w:r>
          </w:p>
        </w:tc>
        <w:tc>
          <w:tcPr>
            <w:tcW w:w="992" w:type="dxa"/>
            <w:tcBorders>
              <w:left w:val="nil"/>
              <w:right w:val="nil"/>
            </w:tcBorders>
          </w:tcPr>
          <w:p w:rsidR="007A3A64" w:rsidRPr="00C54E29" w:rsidRDefault="007A3A64" w:rsidP="001A753B">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n</w:t>
            </w:r>
          </w:p>
        </w:tc>
        <w:tc>
          <w:tcPr>
            <w:tcW w:w="850" w:type="dxa"/>
            <w:tcBorders>
              <w:left w:val="nil"/>
              <w:right w:val="nil"/>
            </w:tcBorders>
            <w:vAlign w:val="center"/>
          </w:tcPr>
          <w:p w:rsidR="007A3A64" w:rsidRPr="00C54E29" w:rsidRDefault="007A3A64" w:rsidP="001A753B">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w:t>
            </w:r>
          </w:p>
        </w:tc>
        <w:tc>
          <w:tcPr>
            <w:tcW w:w="1701" w:type="dxa"/>
            <w:vMerge w:val="restart"/>
            <w:tcBorders>
              <w:left w:val="nil"/>
              <w:right w:val="nil"/>
            </w:tcBorders>
            <w:vAlign w:val="center"/>
          </w:tcPr>
          <w:p w:rsidR="007A3A64" w:rsidRPr="00C54E29" w:rsidRDefault="00FA1CCC" w:rsidP="001A753B">
            <w:pPr>
              <w:tabs>
                <w:tab w:val="left" w:pos="1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3,12</w:t>
            </w:r>
          </w:p>
          <w:p w:rsidR="007A3A64" w:rsidRPr="00C54E29" w:rsidRDefault="007A3A64" w:rsidP="00FA1CCC">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w:t>
            </w:r>
            <w:r w:rsidR="00FA1CCC">
              <w:rPr>
                <w:rFonts w:ascii="Times New Roman" w:eastAsia="Times New Roman" w:hAnsi="Times New Roman" w:cs="Times New Roman"/>
                <w:b/>
                <w:sz w:val="24"/>
                <w:szCs w:val="24"/>
              </w:rPr>
              <w:t>1,52</w:t>
            </w:r>
            <w:r w:rsidRPr="00C54E29">
              <w:rPr>
                <w:rFonts w:ascii="Times New Roman" w:eastAsia="Times New Roman" w:hAnsi="Times New Roman" w:cs="Times New Roman"/>
                <w:b/>
                <w:sz w:val="24"/>
                <w:szCs w:val="24"/>
              </w:rPr>
              <w:t xml:space="preserve"> – </w:t>
            </w:r>
            <w:r w:rsidR="00FA1CCC">
              <w:rPr>
                <w:rFonts w:ascii="Times New Roman" w:eastAsia="Times New Roman" w:hAnsi="Times New Roman" w:cs="Times New Roman"/>
                <w:b/>
                <w:sz w:val="24"/>
                <w:szCs w:val="24"/>
              </w:rPr>
              <w:t>6,40</w:t>
            </w:r>
            <w:r w:rsidRPr="00C54E29">
              <w:rPr>
                <w:rFonts w:ascii="Times New Roman" w:eastAsia="Times New Roman" w:hAnsi="Times New Roman" w:cs="Times New Roman"/>
                <w:b/>
                <w:sz w:val="24"/>
                <w:szCs w:val="24"/>
              </w:rPr>
              <w:t>)</w:t>
            </w:r>
          </w:p>
        </w:tc>
        <w:tc>
          <w:tcPr>
            <w:tcW w:w="1418" w:type="dxa"/>
            <w:vMerge w:val="restart"/>
            <w:tcBorders>
              <w:left w:val="nil"/>
              <w:right w:val="nil"/>
            </w:tcBorders>
            <w:vAlign w:val="center"/>
          </w:tcPr>
          <w:p w:rsidR="007A3A64" w:rsidRPr="00C54E29" w:rsidRDefault="00FA1CCC" w:rsidP="001A753B">
            <w:pPr>
              <w:tabs>
                <w:tab w:val="left" w:pos="1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0,003</w:t>
            </w:r>
          </w:p>
        </w:tc>
      </w:tr>
      <w:tr w:rsidR="007A3A64" w:rsidRPr="00C54E29" w:rsidTr="001A753B">
        <w:tc>
          <w:tcPr>
            <w:tcW w:w="1701" w:type="dxa"/>
            <w:tcBorders>
              <w:left w:val="nil"/>
              <w:right w:val="nil"/>
            </w:tcBorders>
          </w:tcPr>
          <w:p w:rsidR="007A3A64" w:rsidRPr="00C54E29" w:rsidRDefault="007A3A64" w:rsidP="001A753B">
            <w:pPr>
              <w:spacing w:after="0" w:line="240" w:lineRule="auto"/>
              <w:jc w:val="both"/>
              <w:rPr>
                <w:rFonts w:ascii="Times New Roman" w:hAnsi="Times New Roman" w:cs="Times New Roman"/>
                <w:sz w:val="24"/>
                <w:szCs w:val="24"/>
              </w:rPr>
            </w:pPr>
            <w:r w:rsidRPr="007A3A64">
              <w:rPr>
                <w:rFonts w:ascii="Times New Roman" w:hAnsi="Times New Roman" w:cs="Times New Roman"/>
                <w:sz w:val="24"/>
                <w:szCs w:val="24"/>
                <w:u w:val="single"/>
              </w:rPr>
              <w:t>&lt;</w:t>
            </w:r>
            <w:r>
              <w:rPr>
                <w:rFonts w:ascii="Times New Roman" w:hAnsi="Times New Roman" w:cs="Times New Roman"/>
                <w:sz w:val="24"/>
                <w:szCs w:val="24"/>
              </w:rPr>
              <w:t xml:space="preserve"> 1 dan &gt;</w:t>
            </w:r>
            <w:r w:rsidRPr="00C54E29">
              <w:rPr>
                <w:rFonts w:ascii="Times New Roman" w:hAnsi="Times New Roman" w:cs="Times New Roman"/>
                <w:sz w:val="24"/>
                <w:szCs w:val="24"/>
              </w:rPr>
              <w:t>4</w:t>
            </w:r>
          </w:p>
        </w:tc>
        <w:tc>
          <w:tcPr>
            <w:tcW w:w="1134" w:type="dxa"/>
            <w:tcBorders>
              <w:left w:val="nil"/>
              <w:right w:val="nil"/>
            </w:tcBorders>
          </w:tcPr>
          <w:p w:rsidR="007A3A64" w:rsidRPr="00C54E29" w:rsidRDefault="00FA1CCC" w:rsidP="001A753B">
            <w:pPr>
              <w:tabs>
                <w:tab w:val="left" w:pos="1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993" w:type="dxa"/>
            <w:tcBorders>
              <w:left w:val="nil"/>
              <w:right w:val="nil"/>
            </w:tcBorders>
          </w:tcPr>
          <w:p w:rsidR="007A3A64" w:rsidRPr="00C54E29" w:rsidRDefault="00FA1CCC" w:rsidP="001A753B">
            <w:pPr>
              <w:tabs>
                <w:tab w:val="left" w:pos="1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p>
        </w:tc>
        <w:tc>
          <w:tcPr>
            <w:tcW w:w="992" w:type="dxa"/>
            <w:tcBorders>
              <w:left w:val="nil"/>
              <w:right w:val="nil"/>
            </w:tcBorders>
          </w:tcPr>
          <w:p w:rsidR="007A3A64" w:rsidRPr="00C54E29" w:rsidRDefault="00FA1CCC" w:rsidP="001A753B">
            <w:pPr>
              <w:tabs>
                <w:tab w:val="left" w:pos="1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50" w:type="dxa"/>
            <w:tcBorders>
              <w:left w:val="nil"/>
              <w:right w:val="nil"/>
            </w:tcBorders>
          </w:tcPr>
          <w:p w:rsidR="007A3A64" w:rsidRPr="00C54E29" w:rsidRDefault="00FA1CCC" w:rsidP="001A753B">
            <w:pPr>
              <w:tabs>
                <w:tab w:val="left" w:pos="1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1701" w:type="dxa"/>
            <w:vMerge/>
            <w:tcBorders>
              <w:left w:val="nil"/>
              <w:right w:val="nil"/>
            </w:tcBorders>
          </w:tcPr>
          <w:p w:rsidR="007A3A64" w:rsidRPr="00C54E29" w:rsidRDefault="007A3A64" w:rsidP="001A753B">
            <w:pPr>
              <w:tabs>
                <w:tab w:val="left" w:pos="1360"/>
              </w:tabs>
              <w:spacing w:after="0" w:line="240" w:lineRule="auto"/>
              <w:jc w:val="center"/>
              <w:rPr>
                <w:rFonts w:ascii="Times New Roman" w:eastAsia="Times New Roman" w:hAnsi="Times New Roman" w:cs="Times New Roman"/>
                <w:sz w:val="24"/>
                <w:szCs w:val="24"/>
              </w:rPr>
            </w:pPr>
          </w:p>
        </w:tc>
        <w:tc>
          <w:tcPr>
            <w:tcW w:w="1418" w:type="dxa"/>
            <w:vMerge/>
            <w:tcBorders>
              <w:left w:val="nil"/>
              <w:right w:val="nil"/>
            </w:tcBorders>
          </w:tcPr>
          <w:p w:rsidR="007A3A64" w:rsidRPr="00C54E29" w:rsidRDefault="007A3A64" w:rsidP="001A753B">
            <w:pPr>
              <w:tabs>
                <w:tab w:val="left" w:pos="1360"/>
              </w:tabs>
              <w:spacing w:after="0" w:line="240" w:lineRule="auto"/>
              <w:jc w:val="center"/>
              <w:rPr>
                <w:rFonts w:ascii="Times New Roman" w:eastAsia="Times New Roman" w:hAnsi="Times New Roman" w:cs="Times New Roman"/>
                <w:sz w:val="24"/>
                <w:szCs w:val="24"/>
              </w:rPr>
            </w:pPr>
          </w:p>
        </w:tc>
      </w:tr>
      <w:tr w:rsidR="007A3A64" w:rsidRPr="00C54E29" w:rsidTr="001A753B">
        <w:tc>
          <w:tcPr>
            <w:tcW w:w="1701" w:type="dxa"/>
            <w:tcBorders>
              <w:left w:val="nil"/>
              <w:right w:val="nil"/>
            </w:tcBorders>
          </w:tcPr>
          <w:p w:rsidR="007A3A64" w:rsidRPr="00C54E29" w:rsidRDefault="00FA1CCC" w:rsidP="001A75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134" w:type="dxa"/>
            <w:tcBorders>
              <w:left w:val="nil"/>
              <w:right w:val="nil"/>
            </w:tcBorders>
          </w:tcPr>
          <w:p w:rsidR="007A3A64" w:rsidRPr="00C54E29" w:rsidRDefault="00FA1CCC" w:rsidP="001A753B">
            <w:pPr>
              <w:tabs>
                <w:tab w:val="left" w:pos="1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993" w:type="dxa"/>
            <w:tcBorders>
              <w:left w:val="nil"/>
              <w:right w:val="nil"/>
            </w:tcBorders>
          </w:tcPr>
          <w:p w:rsidR="007A3A64" w:rsidRPr="00C54E29" w:rsidRDefault="00FA1CCC" w:rsidP="001A753B">
            <w:pPr>
              <w:tabs>
                <w:tab w:val="left" w:pos="1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992" w:type="dxa"/>
            <w:tcBorders>
              <w:left w:val="nil"/>
              <w:right w:val="nil"/>
            </w:tcBorders>
          </w:tcPr>
          <w:p w:rsidR="007A3A64" w:rsidRPr="00C54E29" w:rsidRDefault="00FA1CCC" w:rsidP="00FA1CCC">
            <w:pPr>
              <w:tabs>
                <w:tab w:val="left" w:pos="1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850" w:type="dxa"/>
            <w:tcBorders>
              <w:left w:val="nil"/>
              <w:right w:val="nil"/>
            </w:tcBorders>
          </w:tcPr>
          <w:p w:rsidR="007A3A64" w:rsidRPr="00C54E29" w:rsidRDefault="00FA1CCC" w:rsidP="001A753B">
            <w:pPr>
              <w:tabs>
                <w:tab w:val="left" w:pos="1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66,2</w:t>
            </w:r>
          </w:p>
        </w:tc>
        <w:tc>
          <w:tcPr>
            <w:tcW w:w="1701" w:type="dxa"/>
            <w:vMerge/>
            <w:tcBorders>
              <w:left w:val="nil"/>
              <w:right w:val="nil"/>
            </w:tcBorders>
          </w:tcPr>
          <w:p w:rsidR="007A3A64" w:rsidRPr="00C54E29" w:rsidRDefault="007A3A64" w:rsidP="001A753B">
            <w:pPr>
              <w:tabs>
                <w:tab w:val="left" w:pos="1360"/>
              </w:tabs>
              <w:spacing w:after="0" w:line="240" w:lineRule="auto"/>
              <w:jc w:val="center"/>
              <w:rPr>
                <w:rFonts w:ascii="Times New Roman" w:eastAsia="Times New Roman" w:hAnsi="Times New Roman" w:cs="Times New Roman"/>
                <w:sz w:val="24"/>
                <w:szCs w:val="24"/>
              </w:rPr>
            </w:pPr>
          </w:p>
        </w:tc>
        <w:tc>
          <w:tcPr>
            <w:tcW w:w="1418" w:type="dxa"/>
            <w:vMerge/>
            <w:tcBorders>
              <w:left w:val="nil"/>
              <w:right w:val="nil"/>
            </w:tcBorders>
          </w:tcPr>
          <w:p w:rsidR="007A3A64" w:rsidRPr="00C54E29" w:rsidRDefault="007A3A64" w:rsidP="001A753B">
            <w:pPr>
              <w:tabs>
                <w:tab w:val="left" w:pos="1360"/>
              </w:tabs>
              <w:spacing w:after="0" w:line="240" w:lineRule="auto"/>
              <w:jc w:val="center"/>
              <w:rPr>
                <w:rFonts w:ascii="Times New Roman" w:eastAsia="Times New Roman" w:hAnsi="Times New Roman" w:cs="Times New Roman"/>
                <w:sz w:val="24"/>
                <w:szCs w:val="24"/>
              </w:rPr>
            </w:pPr>
          </w:p>
        </w:tc>
      </w:tr>
      <w:tr w:rsidR="007A3A64" w:rsidRPr="00C54E29" w:rsidTr="001A753B">
        <w:tc>
          <w:tcPr>
            <w:tcW w:w="1701" w:type="dxa"/>
            <w:tcBorders>
              <w:left w:val="nil"/>
              <w:right w:val="nil"/>
            </w:tcBorders>
            <w:vAlign w:val="center"/>
          </w:tcPr>
          <w:p w:rsidR="007A3A64" w:rsidRPr="00C54E29" w:rsidRDefault="007A3A64" w:rsidP="001A753B">
            <w:pPr>
              <w:tabs>
                <w:tab w:val="left" w:pos="1360"/>
              </w:tabs>
              <w:spacing w:after="0" w:line="240" w:lineRule="auto"/>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Total</w:t>
            </w:r>
          </w:p>
        </w:tc>
        <w:tc>
          <w:tcPr>
            <w:tcW w:w="1134" w:type="dxa"/>
            <w:tcBorders>
              <w:left w:val="nil"/>
              <w:right w:val="nil"/>
            </w:tcBorders>
          </w:tcPr>
          <w:p w:rsidR="007A3A64" w:rsidRPr="00C54E29" w:rsidRDefault="00FA1CCC" w:rsidP="001A753B">
            <w:pPr>
              <w:tabs>
                <w:tab w:val="left" w:pos="1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993" w:type="dxa"/>
            <w:tcBorders>
              <w:left w:val="nil"/>
              <w:right w:val="nil"/>
            </w:tcBorders>
          </w:tcPr>
          <w:p w:rsidR="007A3A64" w:rsidRPr="00C54E29" w:rsidRDefault="007A3A64" w:rsidP="001A753B">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100,0</w:t>
            </w:r>
          </w:p>
        </w:tc>
        <w:tc>
          <w:tcPr>
            <w:tcW w:w="992" w:type="dxa"/>
            <w:tcBorders>
              <w:left w:val="nil"/>
              <w:right w:val="nil"/>
            </w:tcBorders>
          </w:tcPr>
          <w:p w:rsidR="007A3A64" w:rsidRPr="00C54E29" w:rsidRDefault="00FA1CCC" w:rsidP="001A753B">
            <w:pPr>
              <w:tabs>
                <w:tab w:val="left" w:pos="1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850" w:type="dxa"/>
            <w:tcBorders>
              <w:left w:val="nil"/>
              <w:right w:val="nil"/>
            </w:tcBorders>
          </w:tcPr>
          <w:p w:rsidR="007A3A64" w:rsidRPr="00C54E29" w:rsidRDefault="007A3A64" w:rsidP="001A753B">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100,0</w:t>
            </w:r>
          </w:p>
        </w:tc>
        <w:tc>
          <w:tcPr>
            <w:tcW w:w="1701" w:type="dxa"/>
            <w:vMerge/>
            <w:tcBorders>
              <w:left w:val="nil"/>
              <w:right w:val="nil"/>
            </w:tcBorders>
          </w:tcPr>
          <w:p w:rsidR="007A3A64" w:rsidRPr="00C54E29" w:rsidRDefault="007A3A64" w:rsidP="001A753B">
            <w:pPr>
              <w:tabs>
                <w:tab w:val="left" w:pos="1360"/>
              </w:tabs>
              <w:spacing w:after="0" w:line="240" w:lineRule="auto"/>
              <w:jc w:val="center"/>
              <w:rPr>
                <w:rFonts w:ascii="Times New Roman" w:eastAsia="Times New Roman" w:hAnsi="Times New Roman" w:cs="Times New Roman"/>
                <w:b/>
                <w:sz w:val="24"/>
                <w:szCs w:val="24"/>
              </w:rPr>
            </w:pPr>
          </w:p>
        </w:tc>
        <w:tc>
          <w:tcPr>
            <w:tcW w:w="1418" w:type="dxa"/>
            <w:vMerge/>
            <w:tcBorders>
              <w:left w:val="nil"/>
              <w:right w:val="nil"/>
            </w:tcBorders>
          </w:tcPr>
          <w:p w:rsidR="007A3A64" w:rsidRPr="00C54E29" w:rsidRDefault="007A3A64" w:rsidP="001A753B">
            <w:pPr>
              <w:tabs>
                <w:tab w:val="left" w:pos="1360"/>
              </w:tabs>
              <w:spacing w:after="0" w:line="240" w:lineRule="auto"/>
              <w:jc w:val="center"/>
              <w:rPr>
                <w:rFonts w:ascii="Times New Roman" w:eastAsia="Times New Roman" w:hAnsi="Times New Roman" w:cs="Times New Roman"/>
                <w:b/>
                <w:sz w:val="24"/>
                <w:szCs w:val="24"/>
              </w:rPr>
            </w:pPr>
          </w:p>
        </w:tc>
      </w:tr>
    </w:tbl>
    <w:p w:rsidR="007A3A64" w:rsidRPr="00C54E29" w:rsidRDefault="007A3A64" w:rsidP="007A3A64">
      <w:pPr>
        <w:spacing w:after="0" w:line="240" w:lineRule="auto"/>
        <w:ind w:right="43"/>
        <w:jc w:val="both"/>
        <w:rPr>
          <w:rFonts w:ascii="Times New Roman" w:hAnsi="Times New Roman" w:cs="Times New Roman"/>
          <w:sz w:val="24"/>
          <w:szCs w:val="24"/>
        </w:rPr>
      </w:pPr>
    </w:p>
    <w:p w:rsidR="007A3A64" w:rsidRDefault="007A3A64" w:rsidP="007A3A64">
      <w:pPr>
        <w:spacing w:after="0" w:line="480" w:lineRule="auto"/>
        <w:jc w:val="both"/>
        <w:rPr>
          <w:rFonts w:ascii="Times New Roman" w:hAnsi="Times New Roman" w:cs="Times New Roman"/>
          <w:sz w:val="24"/>
        </w:rPr>
        <w:sectPr w:rsidR="007A3A64" w:rsidSect="003C05E8">
          <w:type w:val="continuous"/>
          <w:pgSz w:w="11906" w:h="16838"/>
          <w:pgMar w:top="1440" w:right="1440" w:bottom="1440" w:left="1440" w:header="708" w:footer="708" w:gutter="0"/>
          <w:cols w:space="708"/>
          <w:docGrid w:linePitch="360"/>
        </w:sectPr>
      </w:pPr>
    </w:p>
    <w:p w:rsidR="00FA1CCC" w:rsidRDefault="00FA1CCC" w:rsidP="00FA1CCC">
      <w:pPr>
        <w:spacing w:after="0" w:line="240" w:lineRule="auto"/>
        <w:ind w:right="43" w:firstLine="567"/>
        <w:jc w:val="both"/>
        <w:rPr>
          <w:rFonts w:ascii="Times New Roman" w:hAnsi="Times New Roman"/>
          <w:bCs/>
          <w:sz w:val="24"/>
          <w:szCs w:val="24"/>
        </w:rPr>
      </w:pPr>
      <w:r w:rsidRPr="005C7686">
        <w:rPr>
          <w:rFonts w:ascii="Times New Roman" w:hAnsi="Times New Roman"/>
          <w:bCs/>
          <w:sz w:val="24"/>
          <w:szCs w:val="24"/>
          <w:lang w:val="sv-SE"/>
        </w:rPr>
        <w:lastRenderedPageBreak/>
        <w:t>Hasil analis</w:t>
      </w:r>
      <w:r>
        <w:rPr>
          <w:rFonts w:ascii="Times New Roman" w:hAnsi="Times New Roman"/>
          <w:bCs/>
          <w:sz w:val="24"/>
          <w:szCs w:val="24"/>
        </w:rPr>
        <w:t xml:space="preserve">is </w:t>
      </w:r>
      <w:r w:rsidRPr="005C7686">
        <w:rPr>
          <w:rFonts w:ascii="Times New Roman" w:hAnsi="Times New Roman"/>
          <w:bCs/>
          <w:sz w:val="24"/>
          <w:szCs w:val="24"/>
        </w:rPr>
        <w:t xml:space="preserve">statistik </w:t>
      </w:r>
      <w:r w:rsidRPr="005C7686">
        <w:rPr>
          <w:rFonts w:ascii="Times New Roman" w:hAnsi="Times New Roman"/>
          <w:bCs/>
          <w:sz w:val="24"/>
          <w:szCs w:val="24"/>
          <w:lang w:val="sv-SE"/>
        </w:rPr>
        <w:t xml:space="preserve">dengan uji </w:t>
      </w:r>
      <w:r w:rsidRPr="005C7686">
        <w:rPr>
          <w:rFonts w:ascii="Times New Roman" w:hAnsi="Times New Roman"/>
          <w:bCs/>
          <w:i/>
          <w:sz w:val="24"/>
          <w:szCs w:val="24"/>
          <w:lang w:val="sv-SE"/>
        </w:rPr>
        <w:t>Chi-square</w:t>
      </w:r>
      <w:r w:rsidRPr="005C7686">
        <w:rPr>
          <w:rFonts w:ascii="Times New Roman" w:hAnsi="Times New Roman"/>
          <w:bCs/>
          <w:sz w:val="24"/>
          <w:szCs w:val="24"/>
          <w:lang w:val="sv-SE"/>
        </w:rPr>
        <w:t xml:space="preserve"> diperoleh</w:t>
      </w:r>
      <w:r>
        <w:rPr>
          <w:rFonts w:ascii="Times New Roman" w:hAnsi="Times New Roman"/>
          <w:bCs/>
          <w:sz w:val="24"/>
          <w:szCs w:val="24"/>
        </w:rPr>
        <w:t xml:space="preserve"> </w:t>
      </w:r>
      <w:r w:rsidRPr="005C7686">
        <w:rPr>
          <w:rFonts w:ascii="Times New Roman" w:hAnsi="Times New Roman"/>
          <w:bCs/>
          <w:sz w:val="24"/>
          <w:szCs w:val="24"/>
          <w:lang w:val="sv-SE"/>
        </w:rPr>
        <w:t xml:space="preserve">nilai </w:t>
      </w:r>
      <w:r w:rsidRPr="005C7686">
        <w:rPr>
          <w:rFonts w:ascii="Times New Roman" w:hAnsi="Times New Roman"/>
          <w:bCs/>
          <w:i/>
          <w:sz w:val="24"/>
          <w:szCs w:val="24"/>
          <w:lang w:val="sv-SE"/>
        </w:rPr>
        <w:t>p</w:t>
      </w:r>
      <w:r w:rsidRPr="005C7686">
        <w:rPr>
          <w:rFonts w:ascii="Times New Roman" w:hAnsi="Times New Roman"/>
          <w:bCs/>
          <w:sz w:val="24"/>
          <w:szCs w:val="24"/>
          <w:lang w:val="sv-SE"/>
        </w:rPr>
        <w:t>&lt; 0,05</w:t>
      </w:r>
      <w:r>
        <w:rPr>
          <w:rFonts w:ascii="Times New Roman" w:hAnsi="Times New Roman"/>
          <w:bCs/>
          <w:sz w:val="24"/>
          <w:szCs w:val="24"/>
        </w:rPr>
        <w:t xml:space="preserve"> </w:t>
      </w:r>
      <w:r w:rsidRPr="005C7686">
        <w:rPr>
          <w:rFonts w:ascii="Times New Roman" w:hAnsi="Times New Roman"/>
          <w:sz w:val="24"/>
          <w:szCs w:val="24"/>
        </w:rPr>
        <w:t xml:space="preserve">nilai </w:t>
      </w:r>
      <w:r w:rsidRPr="005C7686">
        <w:rPr>
          <w:rFonts w:ascii="Times New Roman" w:hAnsi="Times New Roman"/>
          <w:i/>
          <w:sz w:val="24"/>
          <w:szCs w:val="24"/>
        </w:rPr>
        <w:t>p (value)</w:t>
      </w:r>
      <w:r>
        <w:rPr>
          <w:rFonts w:ascii="Times New Roman" w:hAnsi="Times New Roman"/>
          <w:sz w:val="24"/>
          <w:szCs w:val="24"/>
        </w:rPr>
        <w:t xml:space="preserve"> = 0,003</w:t>
      </w:r>
      <w:r w:rsidRPr="005C7686">
        <w:rPr>
          <w:rFonts w:ascii="Times New Roman" w:hAnsi="Times New Roman"/>
          <w:sz w:val="24"/>
          <w:szCs w:val="24"/>
        </w:rPr>
        <w:t xml:space="preserve"> pada α = 0,05. Karena nilai </w:t>
      </w:r>
      <w:r w:rsidRPr="005C7686">
        <w:rPr>
          <w:rFonts w:ascii="Times New Roman" w:hAnsi="Times New Roman"/>
          <w:i/>
          <w:sz w:val="24"/>
          <w:szCs w:val="24"/>
        </w:rPr>
        <w:t>p (value)</w:t>
      </w:r>
      <w:r>
        <w:rPr>
          <w:rFonts w:ascii="Times New Roman" w:hAnsi="Times New Roman"/>
          <w:sz w:val="24"/>
          <w:szCs w:val="24"/>
        </w:rPr>
        <w:t xml:space="preserve"> 0,003 &lt;</w:t>
      </w:r>
      <w:r w:rsidRPr="005C7686">
        <w:rPr>
          <w:rFonts w:ascii="Times New Roman" w:hAnsi="Times New Roman"/>
          <w:sz w:val="24"/>
          <w:szCs w:val="24"/>
        </w:rPr>
        <w:t xml:space="preserve">0,05 yang berarti menunjukan ada </w:t>
      </w:r>
      <w:r>
        <w:rPr>
          <w:rFonts w:ascii="Times New Roman" w:hAnsi="Times New Roman"/>
          <w:sz w:val="24"/>
          <w:szCs w:val="24"/>
        </w:rPr>
        <w:t xml:space="preserve">hubungan antara </w:t>
      </w:r>
      <w:r>
        <w:rPr>
          <w:rFonts w:ascii="Times New Roman" w:hAnsi="Times New Roman"/>
          <w:bCs/>
          <w:sz w:val="24"/>
          <w:szCs w:val="24"/>
        </w:rPr>
        <w:t xml:space="preserve">paritas </w:t>
      </w:r>
      <w:r w:rsidRPr="005C7686">
        <w:rPr>
          <w:rFonts w:ascii="Times New Roman" w:hAnsi="Times New Roman"/>
          <w:bCs/>
          <w:sz w:val="24"/>
          <w:szCs w:val="24"/>
        </w:rPr>
        <w:t xml:space="preserve">dengan </w:t>
      </w:r>
      <w:r>
        <w:rPr>
          <w:rFonts w:ascii="Times New Roman" w:hAnsi="Times New Roman"/>
          <w:bCs/>
          <w:sz w:val="24"/>
          <w:szCs w:val="24"/>
        </w:rPr>
        <w:t xml:space="preserve">kejadian asfiksia neonatorum pada bayi baru lahir. Nilai Odds Ratio diketahui </w:t>
      </w:r>
      <w:r>
        <w:rPr>
          <w:rFonts w:ascii="Times New Roman" w:hAnsi="Times New Roman"/>
          <w:bCs/>
          <w:sz w:val="24"/>
          <w:szCs w:val="24"/>
        </w:rPr>
        <w:lastRenderedPageBreak/>
        <w:t xml:space="preserve">bahwa paritas mempunyai peluang 3,12 kali untuk berisiko mengalami kejadian asfiksia neonatorum pada bayi baru lahir dibandingkan dengan paritas yang tidak berisiko sebesar 3,12 (95%  CI 1,52 – 6,40). </w:t>
      </w:r>
    </w:p>
    <w:p w:rsidR="00C35769" w:rsidRDefault="00C35769" w:rsidP="00FA1CCC">
      <w:pPr>
        <w:spacing w:after="0" w:line="240" w:lineRule="auto"/>
        <w:ind w:right="43" w:firstLine="567"/>
        <w:jc w:val="both"/>
        <w:rPr>
          <w:rFonts w:ascii="Times New Roman" w:hAnsi="Times New Roman"/>
          <w:bCs/>
          <w:sz w:val="24"/>
          <w:szCs w:val="24"/>
        </w:rPr>
        <w:sectPr w:rsidR="00C35769" w:rsidSect="00231033">
          <w:type w:val="continuous"/>
          <w:pgSz w:w="11906" w:h="16838"/>
          <w:pgMar w:top="1440" w:right="1440" w:bottom="1440" w:left="1440" w:header="708" w:footer="708" w:gutter="0"/>
          <w:cols w:num="2" w:space="708"/>
          <w:docGrid w:linePitch="360"/>
        </w:sectPr>
      </w:pPr>
    </w:p>
    <w:p w:rsidR="00FA1CCC" w:rsidRDefault="00FA1CCC" w:rsidP="00C35769">
      <w:pPr>
        <w:spacing w:after="0" w:line="240" w:lineRule="auto"/>
        <w:ind w:right="43"/>
        <w:jc w:val="both"/>
        <w:rPr>
          <w:rFonts w:ascii="Times New Roman" w:hAnsi="Times New Roman"/>
          <w:bCs/>
          <w:sz w:val="24"/>
          <w:szCs w:val="24"/>
          <w:lang w:val="en-US"/>
        </w:rPr>
      </w:pPr>
    </w:p>
    <w:p w:rsidR="00723CE1" w:rsidRDefault="00723CE1" w:rsidP="00C35769">
      <w:pPr>
        <w:spacing w:after="0" w:line="240" w:lineRule="auto"/>
        <w:ind w:right="43"/>
        <w:jc w:val="both"/>
        <w:rPr>
          <w:rFonts w:ascii="Times New Roman" w:hAnsi="Times New Roman"/>
          <w:bCs/>
          <w:sz w:val="24"/>
          <w:szCs w:val="24"/>
          <w:lang w:val="en-US"/>
        </w:rPr>
      </w:pPr>
    </w:p>
    <w:p w:rsidR="00723CE1" w:rsidRDefault="00723CE1" w:rsidP="00C35769">
      <w:pPr>
        <w:spacing w:after="0" w:line="240" w:lineRule="auto"/>
        <w:ind w:right="43"/>
        <w:jc w:val="both"/>
        <w:rPr>
          <w:rFonts w:ascii="Times New Roman" w:hAnsi="Times New Roman"/>
          <w:bCs/>
          <w:sz w:val="24"/>
          <w:szCs w:val="24"/>
          <w:lang w:val="en-US"/>
        </w:rPr>
        <w:sectPr w:rsidR="00723CE1" w:rsidSect="003C05E8">
          <w:type w:val="continuous"/>
          <w:pgSz w:w="11906" w:h="16838"/>
          <w:pgMar w:top="1440" w:right="1440" w:bottom="1440" w:left="1440" w:header="708" w:footer="708" w:gutter="0"/>
          <w:cols w:space="708"/>
          <w:docGrid w:linePitch="360"/>
        </w:sectPr>
      </w:pPr>
    </w:p>
    <w:p w:rsidR="00723CE1" w:rsidRDefault="00723CE1" w:rsidP="00C35769">
      <w:pPr>
        <w:spacing w:after="0" w:line="240" w:lineRule="auto"/>
        <w:ind w:right="43"/>
        <w:jc w:val="both"/>
        <w:rPr>
          <w:rFonts w:ascii="Times New Roman" w:hAnsi="Times New Roman"/>
          <w:bCs/>
          <w:sz w:val="24"/>
          <w:szCs w:val="24"/>
          <w:lang w:val="en-US"/>
        </w:rPr>
      </w:pPr>
    </w:p>
    <w:p w:rsidR="00723CE1" w:rsidRDefault="00723CE1" w:rsidP="00C35769">
      <w:pPr>
        <w:spacing w:after="0" w:line="240" w:lineRule="auto"/>
        <w:ind w:right="43"/>
        <w:jc w:val="both"/>
        <w:rPr>
          <w:rFonts w:ascii="Times New Roman" w:hAnsi="Times New Roman"/>
          <w:bCs/>
          <w:sz w:val="24"/>
          <w:szCs w:val="24"/>
          <w:lang w:val="en-US"/>
        </w:rPr>
      </w:pPr>
    </w:p>
    <w:p w:rsidR="00723CE1" w:rsidRPr="00723CE1" w:rsidRDefault="00723CE1" w:rsidP="00C35769">
      <w:pPr>
        <w:spacing w:after="0" w:line="240" w:lineRule="auto"/>
        <w:ind w:right="43"/>
        <w:jc w:val="both"/>
        <w:rPr>
          <w:rFonts w:ascii="Times New Roman" w:hAnsi="Times New Roman"/>
          <w:bCs/>
          <w:sz w:val="24"/>
          <w:szCs w:val="24"/>
          <w:lang w:val="en-US"/>
        </w:rPr>
      </w:pPr>
    </w:p>
    <w:p w:rsidR="00FA1CCC" w:rsidRPr="00FA1CCC" w:rsidRDefault="00FA1CCC" w:rsidP="00FA1CCC">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 xml:space="preserve">Tabel </w:t>
      </w:r>
      <w:r>
        <w:rPr>
          <w:rFonts w:ascii="Times New Roman" w:hAnsi="Times New Roman" w:cs="Times New Roman"/>
          <w:b/>
          <w:bCs/>
          <w:sz w:val="24"/>
          <w:szCs w:val="24"/>
        </w:rPr>
        <w:t>3</w:t>
      </w:r>
    </w:p>
    <w:p w:rsidR="00FA1CCC" w:rsidRPr="00C54E29" w:rsidRDefault="00FA1CCC" w:rsidP="00FA1CCC">
      <w:pPr>
        <w:spacing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 xml:space="preserve">Distribusi </w:t>
      </w:r>
      <w:r>
        <w:rPr>
          <w:rFonts w:ascii="Times New Roman" w:hAnsi="Times New Roman" w:cs="Times New Roman"/>
          <w:b/>
          <w:bCs/>
          <w:sz w:val="24"/>
          <w:szCs w:val="24"/>
        </w:rPr>
        <w:t>hubungan</w:t>
      </w:r>
      <w:r w:rsidRPr="00C54E29">
        <w:rPr>
          <w:rFonts w:ascii="Times New Roman" w:hAnsi="Times New Roman" w:cs="Times New Roman"/>
          <w:b/>
          <w:bCs/>
          <w:sz w:val="24"/>
          <w:szCs w:val="24"/>
          <w:lang w:val="sv-SE"/>
        </w:rPr>
        <w:t xml:space="preserve"> </w:t>
      </w:r>
      <w:proofErr w:type="spellStart"/>
      <w:r w:rsidR="0058473F">
        <w:rPr>
          <w:rFonts w:ascii="Times New Roman" w:hAnsi="Times New Roman" w:cs="Times New Roman"/>
          <w:b/>
          <w:bCs/>
          <w:sz w:val="24"/>
          <w:szCs w:val="24"/>
          <w:lang w:val="en-US"/>
        </w:rPr>
        <w:t>Berat</w:t>
      </w:r>
      <w:proofErr w:type="spellEnd"/>
      <w:r w:rsidR="0058473F">
        <w:rPr>
          <w:rFonts w:ascii="Times New Roman" w:hAnsi="Times New Roman" w:cs="Times New Roman"/>
          <w:b/>
          <w:bCs/>
          <w:sz w:val="24"/>
          <w:szCs w:val="24"/>
          <w:lang w:val="en-US"/>
        </w:rPr>
        <w:t xml:space="preserve"> </w:t>
      </w:r>
      <w:proofErr w:type="spellStart"/>
      <w:r w:rsidR="0058473F">
        <w:rPr>
          <w:rFonts w:ascii="Times New Roman" w:hAnsi="Times New Roman" w:cs="Times New Roman"/>
          <w:b/>
          <w:bCs/>
          <w:sz w:val="24"/>
          <w:szCs w:val="24"/>
          <w:lang w:val="en-US"/>
        </w:rPr>
        <w:t>Lahir</w:t>
      </w:r>
      <w:proofErr w:type="spellEnd"/>
      <w:r w:rsidR="0058473F">
        <w:rPr>
          <w:rFonts w:ascii="Times New Roman" w:hAnsi="Times New Roman" w:cs="Times New Roman"/>
          <w:b/>
          <w:bCs/>
          <w:sz w:val="24"/>
          <w:szCs w:val="24"/>
          <w:lang w:val="en-US"/>
        </w:rPr>
        <w:t xml:space="preserve"> </w:t>
      </w:r>
      <w:proofErr w:type="spellStart"/>
      <w:r w:rsidR="0058473F">
        <w:rPr>
          <w:rFonts w:ascii="Times New Roman" w:hAnsi="Times New Roman" w:cs="Times New Roman"/>
          <w:b/>
          <w:bCs/>
          <w:sz w:val="24"/>
          <w:szCs w:val="24"/>
          <w:lang w:val="en-US"/>
        </w:rPr>
        <w:t>Bayi</w:t>
      </w:r>
      <w:proofErr w:type="spellEnd"/>
      <w:r w:rsidR="0058473F">
        <w:rPr>
          <w:rFonts w:ascii="Times New Roman" w:hAnsi="Times New Roman" w:cs="Times New Roman"/>
          <w:b/>
          <w:bCs/>
          <w:sz w:val="24"/>
          <w:szCs w:val="24"/>
        </w:rPr>
        <w:t xml:space="preserve"> </w:t>
      </w:r>
      <w:r>
        <w:rPr>
          <w:rFonts w:ascii="Times New Roman" w:hAnsi="Times New Roman" w:cs="Times New Roman"/>
          <w:b/>
          <w:bCs/>
          <w:sz w:val="24"/>
          <w:szCs w:val="24"/>
        </w:rPr>
        <w:t>dengan</w:t>
      </w:r>
      <w:r w:rsidRPr="00C54E29">
        <w:rPr>
          <w:rFonts w:ascii="Times New Roman" w:hAnsi="Times New Roman" w:cs="Times New Roman"/>
          <w:b/>
          <w:bCs/>
          <w:sz w:val="24"/>
          <w:szCs w:val="24"/>
          <w:lang w:val="sv-SE"/>
        </w:rPr>
        <w:t xml:space="preserve"> Kejadian </w:t>
      </w:r>
      <w:r>
        <w:rPr>
          <w:rFonts w:ascii="Times New Roman" w:hAnsi="Times New Roman" w:cs="Times New Roman"/>
          <w:b/>
          <w:bCs/>
          <w:sz w:val="24"/>
          <w:szCs w:val="24"/>
        </w:rPr>
        <w:t>Asfiksia Neonatorum</w:t>
      </w:r>
      <w:r w:rsidRPr="00C54E29">
        <w:rPr>
          <w:rFonts w:ascii="Times New Roman" w:hAnsi="Times New Roman" w:cs="Times New Roman"/>
          <w:b/>
          <w:bCs/>
          <w:sz w:val="24"/>
          <w:szCs w:val="24"/>
          <w:lang w:val="sv-SE"/>
        </w:rPr>
        <w:t xml:space="preserve"> di </w:t>
      </w:r>
      <w:r w:rsidRPr="00C54E29">
        <w:rPr>
          <w:rFonts w:ascii="Times New Roman" w:hAnsi="Times New Roman" w:cs="Times New Roman"/>
          <w:b/>
          <w:bCs/>
          <w:sz w:val="24"/>
          <w:szCs w:val="24"/>
        </w:rPr>
        <w:t xml:space="preserve">Rumah Sakit </w:t>
      </w:r>
      <w:r w:rsidRPr="00C54E29">
        <w:rPr>
          <w:rFonts w:ascii="Times New Roman" w:hAnsi="Times New Roman" w:cs="Times New Roman"/>
          <w:b/>
          <w:sz w:val="24"/>
          <w:szCs w:val="24"/>
        </w:rPr>
        <w:t xml:space="preserve">Umum Daerah </w:t>
      </w:r>
      <w:r>
        <w:rPr>
          <w:rFonts w:ascii="Times New Roman" w:hAnsi="Times New Roman" w:cs="Times New Roman"/>
          <w:b/>
          <w:sz w:val="24"/>
          <w:szCs w:val="24"/>
        </w:rPr>
        <w:t>Bangkinang</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992"/>
        <w:gridCol w:w="992"/>
        <w:gridCol w:w="992"/>
        <w:gridCol w:w="993"/>
        <w:gridCol w:w="1701"/>
        <w:gridCol w:w="1134"/>
      </w:tblGrid>
      <w:tr w:rsidR="00FA1CCC" w:rsidRPr="00C54E29" w:rsidTr="00FA1CCC">
        <w:tc>
          <w:tcPr>
            <w:tcW w:w="2127" w:type="dxa"/>
            <w:vMerge w:val="restart"/>
            <w:tcBorders>
              <w:left w:val="nil"/>
              <w:right w:val="nil"/>
            </w:tcBorders>
            <w:vAlign w:val="center"/>
          </w:tcPr>
          <w:p w:rsidR="00FA1CCC" w:rsidRPr="0058473F" w:rsidRDefault="0058473F" w:rsidP="001A753B">
            <w:pPr>
              <w:tabs>
                <w:tab w:val="left" w:pos="1360"/>
              </w:tabs>
              <w:spacing w:after="0" w:line="240" w:lineRule="auto"/>
              <w:jc w:val="center"/>
              <w:rPr>
                <w:rFonts w:ascii="Times New Roman" w:eastAsia="Times New Roman" w:hAnsi="Times New Roman" w:cs="Times New Roman"/>
                <w:b/>
                <w:i/>
                <w:sz w:val="24"/>
                <w:szCs w:val="24"/>
                <w:lang w:val="en-US"/>
              </w:rPr>
            </w:pPr>
            <w:proofErr w:type="spellStart"/>
            <w:r>
              <w:rPr>
                <w:rFonts w:ascii="Times New Roman" w:eastAsia="Times New Roman" w:hAnsi="Times New Roman" w:cs="Times New Roman"/>
                <w:b/>
                <w:sz w:val="24"/>
                <w:szCs w:val="24"/>
                <w:lang w:val="en-US"/>
              </w:rPr>
              <w:t>Berat</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Lahir</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Bayi</w:t>
            </w:r>
            <w:proofErr w:type="spellEnd"/>
          </w:p>
        </w:tc>
        <w:tc>
          <w:tcPr>
            <w:tcW w:w="3969" w:type="dxa"/>
            <w:gridSpan w:val="4"/>
            <w:tcBorders>
              <w:left w:val="nil"/>
              <w:right w:val="nil"/>
            </w:tcBorders>
            <w:vAlign w:val="center"/>
          </w:tcPr>
          <w:p w:rsidR="00FA1CCC" w:rsidRPr="00C54E29" w:rsidRDefault="00FA1CCC" w:rsidP="00FA1CCC">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Kejadian</w:t>
            </w:r>
            <w:r>
              <w:rPr>
                <w:rFonts w:ascii="Times New Roman" w:eastAsia="Times New Roman" w:hAnsi="Times New Roman" w:cs="Times New Roman"/>
                <w:b/>
                <w:sz w:val="24"/>
                <w:szCs w:val="24"/>
              </w:rPr>
              <w:t xml:space="preserve"> Asfiksia Neonatorum </w:t>
            </w:r>
          </w:p>
        </w:tc>
        <w:tc>
          <w:tcPr>
            <w:tcW w:w="1701" w:type="dxa"/>
            <w:vMerge w:val="restart"/>
            <w:tcBorders>
              <w:left w:val="nil"/>
              <w:right w:val="nil"/>
            </w:tcBorders>
            <w:vAlign w:val="center"/>
          </w:tcPr>
          <w:p w:rsidR="00FA1CCC" w:rsidRPr="00C54E29" w:rsidRDefault="00FA1CCC" w:rsidP="001A753B">
            <w:pPr>
              <w:spacing w:after="0" w:line="240" w:lineRule="auto"/>
              <w:ind w:left="50"/>
              <w:contextualSpacing/>
              <w:jc w:val="center"/>
              <w:rPr>
                <w:rFonts w:ascii="Times New Roman" w:hAnsi="Times New Roman" w:cs="Times New Roman"/>
                <w:b/>
                <w:bCs/>
                <w:sz w:val="24"/>
                <w:szCs w:val="24"/>
              </w:rPr>
            </w:pPr>
            <w:r w:rsidRPr="00C54E29">
              <w:rPr>
                <w:rFonts w:ascii="Times New Roman" w:hAnsi="Times New Roman" w:cs="Times New Roman"/>
                <w:b/>
                <w:bCs/>
                <w:sz w:val="24"/>
                <w:szCs w:val="24"/>
              </w:rPr>
              <w:t>OR</w:t>
            </w:r>
          </w:p>
          <w:p w:rsidR="00FA1CCC" w:rsidRPr="00C54E29" w:rsidRDefault="00FA1CCC" w:rsidP="001A753B">
            <w:pPr>
              <w:spacing w:after="0" w:line="240" w:lineRule="auto"/>
              <w:ind w:left="50"/>
              <w:contextualSpacing/>
              <w:jc w:val="center"/>
              <w:rPr>
                <w:rFonts w:ascii="Times New Roman" w:hAnsi="Times New Roman" w:cs="Times New Roman"/>
                <w:b/>
                <w:bCs/>
                <w:sz w:val="24"/>
                <w:szCs w:val="24"/>
              </w:rPr>
            </w:pPr>
            <w:r w:rsidRPr="00C54E29">
              <w:rPr>
                <w:rFonts w:ascii="Times New Roman" w:hAnsi="Times New Roman" w:cs="Times New Roman"/>
                <w:b/>
                <w:bCs/>
                <w:sz w:val="24"/>
                <w:szCs w:val="24"/>
              </w:rPr>
              <w:t>(95%CI)</w:t>
            </w:r>
          </w:p>
        </w:tc>
        <w:tc>
          <w:tcPr>
            <w:tcW w:w="1134" w:type="dxa"/>
            <w:vMerge w:val="restart"/>
            <w:tcBorders>
              <w:left w:val="nil"/>
              <w:right w:val="nil"/>
            </w:tcBorders>
            <w:vAlign w:val="center"/>
          </w:tcPr>
          <w:p w:rsidR="00FA1CCC" w:rsidRPr="00C54E29" w:rsidRDefault="00FA1CCC" w:rsidP="001A753B">
            <w:pPr>
              <w:spacing w:after="0" w:line="240" w:lineRule="auto"/>
              <w:ind w:left="50"/>
              <w:contextualSpacing/>
              <w:jc w:val="center"/>
              <w:rPr>
                <w:rFonts w:ascii="Times New Roman" w:hAnsi="Times New Roman" w:cs="Times New Roman"/>
                <w:b/>
                <w:bCs/>
                <w:sz w:val="24"/>
                <w:szCs w:val="24"/>
              </w:rPr>
            </w:pPr>
            <w:r>
              <w:rPr>
                <w:rFonts w:ascii="Times New Roman" w:hAnsi="Times New Roman" w:cs="Times New Roman"/>
                <w:b/>
                <w:bCs/>
                <w:sz w:val="24"/>
                <w:szCs w:val="24"/>
              </w:rPr>
              <w:t>Nilai p</w:t>
            </w:r>
          </w:p>
        </w:tc>
      </w:tr>
      <w:tr w:rsidR="00FA1CCC" w:rsidRPr="00C54E29" w:rsidTr="00FA1CCC">
        <w:tc>
          <w:tcPr>
            <w:tcW w:w="2127" w:type="dxa"/>
            <w:vMerge/>
            <w:tcBorders>
              <w:left w:val="nil"/>
              <w:right w:val="nil"/>
            </w:tcBorders>
          </w:tcPr>
          <w:p w:rsidR="00FA1CCC" w:rsidRPr="00C54E29" w:rsidRDefault="00FA1CCC" w:rsidP="001A753B">
            <w:pPr>
              <w:tabs>
                <w:tab w:val="left" w:pos="1360"/>
              </w:tabs>
              <w:spacing w:after="0" w:line="240" w:lineRule="auto"/>
              <w:jc w:val="both"/>
              <w:rPr>
                <w:rFonts w:ascii="Times New Roman" w:eastAsia="Times New Roman" w:hAnsi="Times New Roman" w:cs="Times New Roman"/>
                <w:b/>
                <w:sz w:val="24"/>
                <w:szCs w:val="24"/>
              </w:rPr>
            </w:pPr>
          </w:p>
        </w:tc>
        <w:tc>
          <w:tcPr>
            <w:tcW w:w="1984" w:type="dxa"/>
            <w:gridSpan w:val="2"/>
            <w:tcBorders>
              <w:left w:val="nil"/>
              <w:right w:val="nil"/>
            </w:tcBorders>
          </w:tcPr>
          <w:p w:rsidR="00FA1CCC" w:rsidRPr="00C54E29" w:rsidRDefault="00FA1CCC" w:rsidP="001A753B">
            <w:pPr>
              <w:tabs>
                <w:tab w:val="left" w:pos="1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Ya</w:t>
            </w:r>
          </w:p>
        </w:tc>
        <w:tc>
          <w:tcPr>
            <w:tcW w:w="1985" w:type="dxa"/>
            <w:gridSpan w:val="2"/>
            <w:tcBorders>
              <w:left w:val="nil"/>
              <w:right w:val="nil"/>
            </w:tcBorders>
          </w:tcPr>
          <w:p w:rsidR="00FA1CCC" w:rsidRPr="00C54E29" w:rsidRDefault="00FA1CCC" w:rsidP="001A753B">
            <w:pPr>
              <w:tabs>
                <w:tab w:val="left" w:pos="1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Tidak</w:t>
            </w:r>
          </w:p>
        </w:tc>
        <w:tc>
          <w:tcPr>
            <w:tcW w:w="1701" w:type="dxa"/>
            <w:vMerge/>
            <w:tcBorders>
              <w:left w:val="nil"/>
              <w:right w:val="nil"/>
            </w:tcBorders>
          </w:tcPr>
          <w:p w:rsidR="00FA1CCC" w:rsidRPr="00C54E29" w:rsidRDefault="00FA1CCC" w:rsidP="001A753B">
            <w:pPr>
              <w:tabs>
                <w:tab w:val="left" w:pos="1360"/>
              </w:tabs>
              <w:spacing w:after="0" w:line="240" w:lineRule="auto"/>
              <w:jc w:val="both"/>
              <w:rPr>
                <w:rFonts w:ascii="Times New Roman" w:eastAsia="Times New Roman" w:hAnsi="Times New Roman" w:cs="Times New Roman"/>
                <w:b/>
                <w:sz w:val="24"/>
                <w:szCs w:val="24"/>
              </w:rPr>
            </w:pPr>
          </w:p>
        </w:tc>
        <w:tc>
          <w:tcPr>
            <w:tcW w:w="1134" w:type="dxa"/>
            <w:vMerge/>
            <w:tcBorders>
              <w:left w:val="nil"/>
              <w:right w:val="nil"/>
            </w:tcBorders>
          </w:tcPr>
          <w:p w:rsidR="00FA1CCC" w:rsidRPr="00C54E29" w:rsidRDefault="00FA1CCC" w:rsidP="001A753B">
            <w:pPr>
              <w:tabs>
                <w:tab w:val="left" w:pos="1360"/>
              </w:tabs>
              <w:spacing w:after="0" w:line="240" w:lineRule="auto"/>
              <w:jc w:val="center"/>
              <w:rPr>
                <w:rFonts w:ascii="Times New Roman" w:eastAsia="Times New Roman" w:hAnsi="Times New Roman" w:cs="Times New Roman"/>
                <w:b/>
                <w:sz w:val="24"/>
                <w:szCs w:val="24"/>
              </w:rPr>
            </w:pPr>
          </w:p>
        </w:tc>
      </w:tr>
      <w:tr w:rsidR="00FA1CCC" w:rsidRPr="00C54E29" w:rsidTr="00FA1CCC">
        <w:tc>
          <w:tcPr>
            <w:tcW w:w="2127" w:type="dxa"/>
            <w:vMerge/>
            <w:tcBorders>
              <w:left w:val="nil"/>
              <w:right w:val="nil"/>
            </w:tcBorders>
          </w:tcPr>
          <w:p w:rsidR="00FA1CCC" w:rsidRPr="00C54E29" w:rsidRDefault="00FA1CCC" w:rsidP="001A753B">
            <w:pPr>
              <w:tabs>
                <w:tab w:val="left" w:pos="1360"/>
              </w:tabs>
              <w:spacing w:after="0" w:line="240" w:lineRule="auto"/>
              <w:jc w:val="both"/>
              <w:rPr>
                <w:rFonts w:ascii="Times New Roman" w:eastAsia="Times New Roman" w:hAnsi="Times New Roman" w:cs="Times New Roman"/>
                <w:b/>
                <w:sz w:val="24"/>
                <w:szCs w:val="24"/>
              </w:rPr>
            </w:pPr>
          </w:p>
        </w:tc>
        <w:tc>
          <w:tcPr>
            <w:tcW w:w="992" w:type="dxa"/>
            <w:tcBorders>
              <w:left w:val="nil"/>
              <w:right w:val="nil"/>
            </w:tcBorders>
          </w:tcPr>
          <w:p w:rsidR="00FA1CCC" w:rsidRPr="00C54E29" w:rsidRDefault="00FA1CCC" w:rsidP="001A753B">
            <w:pPr>
              <w:tabs>
                <w:tab w:val="left" w:pos="1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992" w:type="dxa"/>
            <w:tcBorders>
              <w:left w:val="nil"/>
              <w:right w:val="nil"/>
            </w:tcBorders>
            <w:vAlign w:val="center"/>
          </w:tcPr>
          <w:p w:rsidR="00FA1CCC" w:rsidRPr="00C54E29" w:rsidRDefault="00FA1CCC" w:rsidP="001A753B">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w:t>
            </w:r>
          </w:p>
        </w:tc>
        <w:tc>
          <w:tcPr>
            <w:tcW w:w="992" w:type="dxa"/>
            <w:tcBorders>
              <w:left w:val="nil"/>
              <w:right w:val="nil"/>
            </w:tcBorders>
          </w:tcPr>
          <w:p w:rsidR="00FA1CCC" w:rsidRPr="00C54E29" w:rsidRDefault="00FA1CCC" w:rsidP="001A753B">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n</w:t>
            </w:r>
          </w:p>
        </w:tc>
        <w:tc>
          <w:tcPr>
            <w:tcW w:w="993" w:type="dxa"/>
            <w:tcBorders>
              <w:left w:val="nil"/>
              <w:right w:val="nil"/>
            </w:tcBorders>
          </w:tcPr>
          <w:p w:rsidR="00FA1CCC" w:rsidRPr="00C54E29" w:rsidRDefault="00FA1CCC" w:rsidP="001A753B">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w:t>
            </w:r>
          </w:p>
        </w:tc>
        <w:tc>
          <w:tcPr>
            <w:tcW w:w="1701" w:type="dxa"/>
            <w:vMerge w:val="restart"/>
            <w:tcBorders>
              <w:left w:val="nil"/>
              <w:right w:val="nil"/>
            </w:tcBorders>
            <w:vAlign w:val="center"/>
          </w:tcPr>
          <w:p w:rsidR="00FA1CCC" w:rsidRDefault="0058473F" w:rsidP="001A753B">
            <w:pPr>
              <w:tabs>
                <w:tab w:val="left" w:pos="1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3,84</w:t>
            </w:r>
            <w:r w:rsidR="00FA1CCC">
              <w:rPr>
                <w:rFonts w:ascii="Times New Roman" w:eastAsia="Times New Roman" w:hAnsi="Times New Roman" w:cs="Times New Roman"/>
                <w:b/>
                <w:sz w:val="24"/>
                <w:szCs w:val="24"/>
              </w:rPr>
              <w:t xml:space="preserve"> </w:t>
            </w:r>
          </w:p>
          <w:p w:rsidR="00FA1CCC" w:rsidRPr="00C54E29" w:rsidRDefault="00FA1CCC" w:rsidP="0058473F">
            <w:pPr>
              <w:tabs>
                <w:tab w:val="left" w:pos="1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58473F">
              <w:rPr>
                <w:rFonts w:ascii="Times New Roman" w:eastAsia="Times New Roman" w:hAnsi="Times New Roman" w:cs="Times New Roman"/>
                <w:b/>
                <w:sz w:val="24"/>
                <w:szCs w:val="24"/>
                <w:lang w:val="en-US"/>
              </w:rPr>
              <w:t>1,85</w:t>
            </w:r>
            <w:r w:rsidR="0058473F">
              <w:rPr>
                <w:rFonts w:ascii="Times New Roman" w:eastAsia="Times New Roman" w:hAnsi="Times New Roman" w:cs="Times New Roman"/>
                <w:b/>
                <w:sz w:val="24"/>
                <w:szCs w:val="24"/>
              </w:rPr>
              <w:t xml:space="preserve"> – </w:t>
            </w:r>
            <w:r w:rsidR="0058473F">
              <w:rPr>
                <w:rFonts w:ascii="Times New Roman" w:eastAsia="Times New Roman" w:hAnsi="Times New Roman" w:cs="Times New Roman"/>
                <w:b/>
                <w:sz w:val="24"/>
                <w:szCs w:val="24"/>
                <w:lang w:val="en-US"/>
              </w:rPr>
              <w:t>7,96</w:t>
            </w:r>
            <w:r w:rsidRPr="00C54E29">
              <w:rPr>
                <w:rFonts w:ascii="Times New Roman" w:eastAsia="Times New Roman" w:hAnsi="Times New Roman" w:cs="Times New Roman"/>
                <w:b/>
                <w:sz w:val="24"/>
                <w:szCs w:val="24"/>
              </w:rPr>
              <w:t>)</w:t>
            </w:r>
          </w:p>
        </w:tc>
        <w:tc>
          <w:tcPr>
            <w:tcW w:w="1134" w:type="dxa"/>
            <w:vMerge w:val="restart"/>
            <w:tcBorders>
              <w:left w:val="nil"/>
              <w:right w:val="nil"/>
            </w:tcBorders>
            <w:vAlign w:val="center"/>
          </w:tcPr>
          <w:p w:rsidR="00FA1CCC" w:rsidRPr="00FA1CCC" w:rsidRDefault="00FA1CCC" w:rsidP="00FA1CCC">
            <w:pPr>
              <w:tabs>
                <w:tab w:val="left" w:pos="1360"/>
              </w:tabs>
              <w:spacing w:after="0" w:line="240" w:lineRule="auto"/>
              <w:jc w:val="center"/>
              <w:rPr>
                <w:rFonts w:ascii="Times New Roman" w:eastAsia="Times New Roman" w:hAnsi="Times New Roman" w:cs="Times New Roman"/>
                <w:b/>
                <w:sz w:val="24"/>
                <w:szCs w:val="24"/>
              </w:rPr>
            </w:pPr>
            <w:r w:rsidRPr="00FA1CCC">
              <w:rPr>
                <w:rFonts w:ascii="Times New Roman" w:eastAsia="Times New Roman" w:hAnsi="Times New Roman" w:cs="Times New Roman"/>
                <w:b/>
                <w:sz w:val="24"/>
                <w:szCs w:val="24"/>
              </w:rPr>
              <w:t>&lt; 0,001</w:t>
            </w:r>
          </w:p>
          <w:p w:rsidR="00FA1CCC" w:rsidRPr="00C54E29" w:rsidRDefault="00FA1CCC" w:rsidP="001A753B">
            <w:pPr>
              <w:tabs>
                <w:tab w:val="left" w:pos="1360"/>
              </w:tabs>
              <w:spacing w:after="0" w:line="240" w:lineRule="auto"/>
              <w:jc w:val="center"/>
              <w:rPr>
                <w:rFonts w:ascii="Times New Roman" w:eastAsia="Times New Roman" w:hAnsi="Times New Roman" w:cs="Times New Roman"/>
                <w:b/>
                <w:sz w:val="24"/>
                <w:szCs w:val="24"/>
              </w:rPr>
            </w:pPr>
          </w:p>
        </w:tc>
      </w:tr>
      <w:tr w:rsidR="00FA1CCC" w:rsidRPr="00C54E29" w:rsidTr="00FA1CCC">
        <w:tc>
          <w:tcPr>
            <w:tcW w:w="2127" w:type="dxa"/>
            <w:tcBorders>
              <w:left w:val="nil"/>
              <w:right w:val="nil"/>
            </w:tcBorders>
            <w:vAlign w:val="center"/>
          </w:tcPr>
          <w:p w:rsidR="00FA1CCC" w:rsidRPr="00C54E29" w:rsidRDefault="0058473F" w:rsidP="001A753B">
            <w:pPr>
              <w:tabs>
                <w:tab w:val="left" w:pos="1360"/>
              </w:tabs>
              <w:spacing w:after="0" w:line="240" w:lineRule="auto"/>
              <w:rPr>
                <w:rFonts w:ascii="Times New Roman" w:eastAsia="Times New Roman" w:hAnsi="Times New Roman" w:cs="Times New Roman"/>
                <w:sz w:val="24"/>
                <w:szCs w:val="24"/>
              </w:rPr>
            </w:pPr>
            <w:r w:rsidRPr="00370293">
              <w:rPr>
                <w:rFonts w:ascii="Times New Roman" w:hAnsi="Times New Roman" w:cs="Times New Roman"/>
                <w:sz w:val="24"/>
                <w:szCs w:val="20"/>
              </w:rPr>
              <w:t>(&lt; 2500 gr)</w:t>
            </w:r>
          </w:p>
        </w:tc>
        <w:tc>
          <w:tcPr>
            <w:tcW w:w="992" w:type="dxa"/>
            <w:tcBorders>
              <w:left w:val="nil"/>
              <w:right w:val="nil"/>
            </w:tcBorders>
          </w:tcPr>
          <w:p w:rsidR="00FA1CCC" w:rsidRPr="00C54E29" w:rsidRDefault="00FA1CCC" w:rsidP="001A753B">
            <w:pPr>
              <w:tabs>
                <w:tab w:val="left" w:pos="1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992" w:type="dxa"/>
            <w:tcBorders>
              <w:left w:val="nil"/>
              <w:right w:val="nil"/>
            </w:tcBorders>
          </w:tcPr>
          <w:p w:rsidR="00FA1CCC" w:rsidRPr="00C54E29" w:rsidRDefault="00FA1CCC" w:rsidP="001A753B">
            <w:pPr>
              <w:tabs>
                <w:tab w:val="left" w:pos="1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69,2</w:t>
            </w:r>
          </w:p>
        </w:tc>
        <w:tc>
          <w:tcPr>
            <w:tcW w:w="992" w:type="dxa"/>
            <w:tcBorders>
              <w:left w:val="nil"/>
              <w:right w:val="nil"/>
            </w:tcBorders>
          </w:tcPr>
          <w:p w:rsidR="00FA1CCC" w:rsidRPr="00C54E29" w:rsidRDefault="00FA1CCC" w:rsidP="001A753B">
            <w:pPr>
              <w:tabs>
                <w:tab w:val="left" w:pos="1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993" w:type="dxa"/>
            <w:tcBorders>
              <w:left w:val="nil"/>
              <w:right w:val="nil"/>
            </w:tcBorders>
          </w:tcPr>
          <w:p w:rsidR="00FA1CCC" w:rsidRPr="0058473F" w:rsidRDefault="0058473F" w:rsidP="001A753B">
            <w:pPr>
              <w:tabs>
                <w:tab w:val="left" w:pos="1360"/>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36,9</w:t>
            </w:r>
          </w:p>
        </w:tc>
        <w:tc>
          <w:tcPr>
            <w:tcW w:w="1701" w:type="dxa"/>
            <w:vMerge/>
            <w:tcBorders>
              <w:left w:val="nil"/>
              <w:right w:val="nil"/>
            </w:tcBorders>
          </w:tcPr>
          <w:p w:rsidR="00FA1CCC" w:rsidRPr="00C54E29" w:rsidRDefault="00FA1CCC" w:rsidP="001A753B">
            <w:pPr>
              <w:tabs>
                <w:tab w:val="left" w:pos="1360"/>
              </w:tabs>
              <w:spacing w:after="0" w:line="240" w:lineRule="auto"/>
              <w:jc w:val="right"/>
              <w:rPr>
                <w:rFonts w:ascii="Times New Roman" w:eastAsia="Times New Roman" w:hAnsi="Times New Roman" w:cs="Times New Roman"/>
                <w:sz w:val="24"/>
                <w:szCs w:val="24"/>
              </w:rPr>
            </w:pPr>
          </w:p>
        </w:tc>
        <w:tc>
          <w:tcPr>
            <w:tcW w:w="1134" w:type="dxa"/>
            <w:vMerge/>
            <w:tcBorders>
              <w:left w:val="nil"/>
              <w:right w:val="nil"/>
            </w:tcBorders>
          </w:tcPr>
          <w:p w:rsidR="00FA1CCC" w:rsidRPr="00C54E29" w:rsidRDefault="00FA1CCC" w:rsidP="001A753B">
            <w:pPr>
              <w:tabs>
                <w:tab w:val="left" w:pos="1360"/>
              </w:tabs>
              <w:spacing w:after="0" w:line="240" w:lineRule="auto"/>
              <w:jc w:val="center"/>
              <w:rPr>
                <w:rFonts w:ascii="Times New Roman" w:eastAsia="Times New Roman" w:hAnsi="Times New Roman" w:cs="Times New Roman"/>
                <w:sz w:val="24"/>
                <w:szCs w:val="24"/>
              </w:rPr>
            </w:pPr>
          </w:p>
        </w:tc>
      </w:tr>
      <w:tr w:rsidR="00FA1CCC" w:rsidRPr="00C54E29" w:rsidTr="00FA1CCC">
        <w:tc>
          <w:tcPr>
            <w:tcW w:w="2127" w:type="dxa"/>
            <w:tcBorders>
              <w:left w:val="nil"/>
              <w:right w:val="nil"/>
            </w:tcBorders>
            <w:vAlign w:val="center"/>
          </w:tcPr>
          <w:p w:rsidR="00FA1CCC" w:rsidRPr="00C54E29" w:rsidRDefault="0058473F" w:rsidP="001A753B">
            <w:pPr>
              <w:tabs>
                <w:tab w:val="left" w:pos="1360"/>
              </w:tabs>
              <w:spacing w:after="0" w:line="240" w:lineRule="auto"/>
              <w:rPr>
                <w:rFonts w:ascii="Times New Roman" w:eastAsia="Times New Roman" w:hAnsi="Times New Roman" w:cs="Times New Roman"/>
                <w:sz w:val="24"/>
                <w:szCs w:val="24"/>
              </w:rPr>
            </w:pPr>
            <w:r w:rsidRPr="00370293">
              <w:rPr>
                <w:rFonts w:ascii="Times New Roman" w:hAnsi="Times New Roman" w:cs="Times New Roman"/>
                <w:sz w:val="24"/>
                <w:szCs w:val="24"/>
              </w:rPr>
              <w:t>(≥2500 gr)</w:t>
            </w:r>
          </w:p>
        </w:tc>
        <w:tc>
          <w:tcPr>
            <w:tcW w:w="992" w:type="dxa"/>
            <w:tcBorders>
              <w:left w:val="nil"/>
              <w:right w:val="nil"/>
            </w:tcBorders>
          </w:tcPr>
          <w:p w:rsidR="00FA1CCC" w:rsidRPr="00C54E29" w:rsidRDefault="00FA1CCC" w:rsidP="001A753B">
            <w:pPr>
              <w:tabs>
                <w:tab w:val="left" w:pos="1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992" w:type="dxa"/>
            <w:tcBorders>
              <w:left w:val="nil"/>
              <w:right w:val="nil"/>
            </w:tcBorders>
          </w:tcPr>
          <w:p w:rsidR="00FA1CCC" w:rsidRPr="00C54E29" w:rsidRDefault="00FA1CCC" w:rsidP="001A753B">
            <w:pPr>
              <w:tabs>
                <w:tab w:val="left" w:pos="1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30,8</w:t>
            </w:r>
          </w:p>
        </w:tc>
        <w:tc>
          <w:tcPr>
            <w:tcW w:w="992" w:type="dxa"/>
            <w:tcBorders>
              <w:left w:val="nil"/>
              <w:right w:val="nil"/>
            </w:tcBorders>
          </w:tcPr>
          <w:p w:rsidR="00FA1CCC" w:rsidRPr="00C54E29" w:rsidRDefault="00FA1CCC" w:rsidP="001A753B">
            <w:pPr>
              <w:tabs>
                <w:tab w:val="left" w:pos="1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993" w:type="dxa"/>
            <w:tcBorders>
              <w:left w:val="nil"/>
              <w:right w:val="nil"/>
            </w:tcBorders>
          </w:tcPr>
          <w:p w:rsidR="00FA1CCC" w:rsidRPr="0058473F" w:rsidRDefault="0058473F" w:rsidP="001A753B">
            <w:pPr>
              <w:tabs>
                <w:tab w:val="left" w:pos="1360"/>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63,1</w:t>
            </w:r>
          </w:p>
        </w:tc>
        <w:tc>
          <w:tcPr>
            <w:tcW w:w="1701" w:type="dxa"/>
            <w:vMerge/>
            <w:tcBorders>
              <w:left w:val="nil"/>
              <w:right w:val="nil"/>
            </w:tcBorders>
          </w:tcPr>
          <w:p w:rsidR="00FA1CCC" w:rsidRPr="00C54E29" w:rsidRDefault="00FA1CCC" w:rsidP="001A753B">
            <w:pPr>
              <w:tabs>
                <w:tab w:val="left" w:pos="1360"/>
              </w:tabs>
              <w:spacing w:after="0" w:line="240" w:lineRule="auto"/>
              <w:jc w:val="right"/>
              <w:rPr>
                <w:rFonts w:ascii="Times New Roman" w:eastAsia="Times New Roman" w:hAnsi="Times New Roman" w:cs="Times New Roman"/>
                <w:sz w:val="24"/>
                <w:szCs w:val="24"/>
              </w:rPr>
            </w:pPr>
          </w:p>
        </w:tc>
        <w:tc>
          <w:tcPr>
            <w:tcW w:w="1134" w:type="dxa"/>
            <w:vMerge/>
            <w:tcBorders>
              <w:left w:val="nil"/>
              <w:right w:val="nil"/>
            </w:tcBorders>
          </w:tcPr>
          <w:p w:rsidR="00FA1CCC" w:rsidRPr="00C54E29" w:rsidRDefault="00FA1CCC" w:rsidP="001A753B">
            <w:pPr>
              <w:tabs>
                <w:tab w:val="left" w:pos="1360"/>
              </w:tabs>
              <w:spacing w:after="0" w:line="240" w:lineRule="auto"/>
              <w:jc w:val="center"/>
              <w:rPr>
                <w:rFonts w:ascii="Times New Roman" w:eastAsia="Times New Roman" w:hAnsi="Times New Roman" w:cs="Times New Roman"/>
                <w:sz w:val="24"/>
                <w:szCs w:val="24"/>
              </w:rPr>
            </w:pPr>
          </w:p>
        </w:tc>
      </w:tr>
      <w:tr w:rsidR="00FA1CCC" w:rsidRPr="00C54E29" w:rsidTr="00FA1CCC">
        <w:tc>
          <w:tcPr>
            <w:tcW w:w="2127" w:type="dxa"/>
            <w:tcBorders>
              <w:left w:val="nil"/>
              <w:right w:val="nil"/>
            </w:tcBorders>
            <w:vAlign w:val="center"/>
          </w:tcPr>
          <w:p w:rsidR="00FA1CCC" w:rsidRPr="00C54E29" w:rsidRDefault="00FA1CCC" w:rsidP="001A753B">
            <w:pPr>
              <w:tabs>
                <w:tab w:val="left" w:pos="1360"/>
              </w:tabs>
              <w:spacing w:after="0" w:line="240" w:lineRule="auto"/>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Total</w:t>
            </w:r>
          </w:p>
        </w:tc>
        <w:tc>
          <w:tcPr>
            <w:tcW w:w="992" w:type="dxa"/>
            <w:tcBorders>
              <w:left w:val="nil"/>
              <w:right w:val="nil"/>
            </w:tcBorders>
          </w:tcPr>
          <w:p w:rsidR="00FA1CCC" w:rsidRPr="00C54E29" w:rsidRDefault="00FA1CCC" w:rsidP="001A753B">
            <w:pPr>
              <w:tabs>
                <w:tab w:val="left" w:pos="1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992" w:type="dxa"/>
            <w:tcBorders>
              <w:left w:val="nil"/>
              <w:right w:val="nil"/>
            </w:tcBorders>
          </w:tcPr>
          <w:p w:rsidR="00FA1CCC" w:rsidRPr="00C54E29" w:rsidRDefault="00FA1CCC" w:rsidP="001A753B">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100,0</w:t>
            </w:r>
          </w:p>
        </w:tc>
        <w:tc>
          <w:tcPr>
            <w:tcW w:w="992" w:type="dxa"/>
            <w:tcBorders>
              <w:left w:val="nil"/>
              <w:right w:val="nil"/>
            </w:tcBorders>
          </w:tcPr>
          <w:p w:rsidR="00FA1CCC" w:rsidRPr="00C54E29" w:rsidRDefault="00FA1CCC" w:rsidP="001A753B">
            <w:pPr>
              <w:tabs>
                <w:tab w:val="left" w:pos="1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993" w:type="dxa"/>
            <w:tcBorders>
              <w:left w:val="nil"/>
              <w:right w:val="nil"/>
            </w:tcBorders>
          </w:tcPr>
          <w:p w:rsidR="00FA1CCC" w:rsidRPr="00C54E29" w:rsidRDefault="00FA1CCC" w:rsidP="001A753B">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100,0</w:t>
            </w:r>
          </w:p>
        </w:tc>
        <w:tc>
          <w:tcPr>
            <w:tcW w:w="1701" w:type="dxa"/>
            <w:vMerge/>
            <w:tcBorders>
              <w:left w:val="nil"/>
              <w:right w:val="nil"/>
            </w:tcBorders>
          </w:tcPr>
          <w:p w:rsidR="00FA1CCC" w:rsidRPr="00C54E29" w:rsidRDefault="00FA1CCC" w:rsidP="001A753B">
            <w:pPr>
              <w:tabs>
                <w:tab w:val="left" w:pos="1360"/>
              </w:tabs>
              <w:spacing w:after="0" w:line="240" w:lineRule="auto"/>
              <w:jc w:val="right"/>
              <w:rPr>
                <w:rFonts w:ascii="Times New Roman" w:eastAsia="Times New Roman" w:hAnsi="Times New Roman" w:cs="Times New Roman"/>
                <w:b/>
                <w:sz w:val="24"/>
                <w:szCs w:val="24"/>
              </w:rPr>
            </w:pPr>
          </w:p>
        </w:tc>
        <w:tc>
          <w:tcPr>
            <w:tcW w:w="1134" w:type="dxa"/>
            <w:vMerge/>
            <w:tcBorders>
              <w:left w:val="nil"/>
              <w:right w:val="nil"/>
            </w:tcBorders>
          </w:tcPr>
          <w:p w:rsidR="00FA1CCC" w:rsidRPr="00C54E29" w:rsidRDefault="00FA1CCC" w:rsidP="001A753B">
            <w:pPr>
              <w:tabs>
                <w:tab w:val="left" w:pos="1360"/>
              </w:tabs>
              <w:spacing w:after="0" w:line="240" w:lineRule="auto"/>
              <w:jc w:val="center"/>
              <w:rPr>
                <w:rFonts w:ascii="Times New Roman" w:eastAsia="Times New Roman" w:hAnsi="Times New Roman" w:cs="Times New Roman"/>
                <w:b/>
                <w:sz w:val="24"/>
                <w:szCs w:val="24"/>
              </w:rPr>
            </w:pPr>
          </w:p>
        </w:tc>
      </w:tr>
    </w:tbl>
    <w:p w:rsidR="00FA1CCC" w:rsidRPr="00C54E29" w:rsidRDefault="00FA1CCC" w:rsidP="00FA1CCC">
      <w:pPr>
        <w:spacing w:after="0" w:line="240" w:lineRule="auto"/>
        <w:ind w:right="43"/>
        <w:jc w:val="both"/>
        <w:rPr>
          <w:rFonts w:ascii="Times New Roman" w:hAnsi="Times New Roman" w:cs="Times New Roman"/>
          <w:bCs/>
          <w:sz w:val="24"/>
          <w:szCs w:val="24"/>
        </w:rPr>
        <w:sectPr w:rsidR="00FA1CCC" w:rsidRPr="00C54E29" w:rsidSect="003C05E8">
          <w:type w:val="continuous"/>
          <w:pgSz w:w="11906" w:h="16838"/>
          <w:pgMar w:top="1440" w:right="1440" w:bottom="1440" w:left="1440" w:header="708" w:footer="708" w:gutter="0"/>
          <w:cols w:space="708"/>
          <w:docGrid w:linePitch="360"/>
        </w:sectPr>
      </w:pPr>
    </w:p>
    <w:p w:rsidR="00C35769" w:rsidRPr="00C35769" w:rsidRDefault="00C35769" w:rsidP="00C35769">
      <w:pPr>
        <w:spacing w:after="0" w:line="240" w:lineRule="auto"/>
        <w:ind w:right="43"/>
        <w:jc w:val="both"/>
        <w:rPr>
          <w:rFonts w:ascii="Times New Roman" w:hAnsi="Times New Roman"/>
          <w:bCs/>
          <w:sz w:val="24"/>
          <w:szCs w:val="24"/>
        </w:rPr>
        <w:sectPr w:rsidR="00C35769" w:rsidRPr="00C35769" w:rsidSect="003C05E8">
          <w:type w:val="continuous"/>
          <w:pgSz w:w="11906" w:h="16838"/>
          <w:pgMar w:top="1440" w:right="1440" w:bottom="1440" w:left="1440" w:header="708" w:footer="708" w:gutter="0"/>
          <w:cols w:space="708"/>
          <w:docGrid w:linePitch="360"/>
        </w:sectPr>
      </w:pPr>
    </w:p>
    <w:p w:rsidR="00FA1CCC" w:rsidRDefault="0017081B" w:rsidP="0058473F">
      <w:pPr>
        <w:spacing w:after="0" w:line="240" w:lineRule="auto"/>
        <w:ind w:right="43" w:firstLine="720"/>
        <w:jc w:val="both"/>
        <w:rPr>
          <w:rFonts w:ascii="Times New Roman" w:hAnsi="Times New Roman"/>
          <w:bCs/>
          <w:sz w:val="24"/>
          <w:szCs w:val="24"/>
          <w:lang w:val="en-US"/>
        </w:rPr>
      </w:pPr>
      <w:r w:rsidRPr="005C7686">
        <w:rPr>
          <w:rFonts w:ascii="Times New Roman" w:hAnsi="Times New Roman"/>
          <w:bCs/>
          <w:sz w:val="24"/>
          <w:szCs w:val="24"/>
          <w:lang w:val="sv-SE"/>
        </w:rPr>
        <w:lastRenderedPageBreak/>
        <w:t>Hasil analis</w:t>
      </w:r>
      <w:r>
        <w:rPr>
          <w:rFonts w:ascii="Times New Roman" w:hAnsi="Times New Roman"/>
          <w:bCs/>
          <w:sz w:val="24"/>
          <w:szCs w:val="24"/>
        </w:rPr>
        <w:t xml:space="preserve">is </w:t>
      </w:r>
      <w:r w:rsidRPr="005C7686">
        <w:rPr>
          <w:rFonts w:ascii="Times New Roman" w:hAnsi="Times New Roman"/>
          <w:bCs/>
          <w:sz w:val="24"/>
          <w:szCs w:val="24"/>
        </w:rPr>
        <w:t xml:space="preserve">statistik </w:t>
      </w:r>
      <w:r w:rsidRPr="005C7686">
        <w:rPr>
          <w:rFonts w:ascii="Times New Roman" w:hAnsi="Times New Roman"/>
          <w:bCs/>
          <w:sz w:val="24"/>
          <w:szCs w:val="24"/>
          <w:lang w:val="sv-SE"/>
        </w:rPr>
        <w:t xml:space="preserve">dengan uji </w:t>
      </w:r>
      <w:r w:rsidRPr="005C7686">
        <w:rPr>
          <w:rFonts w:ascii="Times New Roman" w:hAnsi="Times New Roman"/>
          <w:bCs/>
          <w:i/>
          <w:sz w:val="24"/>
          <w:szCs w:val="24"/>
          <w:lang w:val="sv-SE"/>
        </w:rPr>
        <w:t>Chi-square</w:t>
      </w:r>
      <w:r w:rsidRPr="005C7686">
        <w:rPr>
          <w:rFonts w:ascii="Times New Roman" w:hAnsi="Times New Roman"/>
          <w:bCs/>
          <w:sz w:val="24"/>
          <w:szCs w:val="24"/>
          <w:lang w:val="sv-SE"/>
        </w:rPr>
        <w:t xml:space="preserve"> diperoleh</w:t>
      </w:r>
      <w:r>
        <w:rPr>
          <w:rFonts w:ascii="Times New Roman" w:hAnsi="Times New Roman"/>
          <w:bCs/>
          <w:sz w:val="24"/>
          <w:szCs w:val="24"/>
        </w:rPr>
        <w:t xml:space="preserve"> </w:t>
      </w:r>
      <w:r w:rsidRPr="005C7686">
        <w:rPr>
          <w:rFonts w:ascii="Times New Roman" w:hAnsi="Times New Roman"/>
          <w:bCs/>
          <w:sz w:val="24"/>
          <w:szCs w:val="24"/>
          <w:lang w:val="sv-SE"/>
        </w:rPr>
        <w:t xml:space="preserve">nilai </w:t>
      </w:r>
      <w:r w:rsidRPr="005C7686">
        <w:rPr>
          <w:rFonts w:ascii="Times New Roman" w:hAnsi="Times New Roman"/>
          <w:bCs/>
          <w:i/>
          <w:sz w:val="24"/>
          <w:szCs w:val="24"/>
          <w:lang w:val="sv-SE"/>
        </w:rPr>
        <w:t>p</w:t>
      </w:r>
      <w:r w:rsidRPr="005C7686">
        <w:rPr>
          <w:rFonts w:ascii="Times New Roman" w:hAnsi="Times New Roman"/>
          <w:bCs/>
          <w:sz w:val="24"/>
          <w:szCs w:val="24"/>
          <w:lang w:val="sv-SE"/>
        </w:rPr>
        <w:t>&lt; 0,05</w:t>
      </w:r>
      <w:r>
        <w:rPr>
          <w:rFonts w:ascii="Times New Roman" w:hAnsi="Times New Roman"/>
          <w:bCs/>
          <w:sz w:val="24"/>
          <w:szCs w:val="24"/>
        </w:rPr>
        <w:t xml:space="preserve"> </w:t>
      </w:r>
      <w:r w:rsidRPr="005C7686">
        <w:rPr>
          <w:rFonts w:ascii="Times New Roman" w:hAnsi="Times New Roman"/>
          <w:sz w:val="24"/>
          <w:szCs w:val="24"/>
        </w:rPr>
        <w:t xml:space="preserve">nilai </w:t>
      </w:r>
      <w:r w:rsidRPr="005C7686">
        <w:rPr>
          <w:rFonts w:ascii="Times New Roman" w:hAnsi="Times New Roman"/>
          <w:i/>
          <w:sz w:val="24"/>
          <w:szCs w:val="24"/>
        </w:rPr>
        <w:t>p (value)</w:t>
      </w:r>
      <w:r>
        <w:rPr>
          <w:rFonts w:ascii="Times New Roman" w:hAnsi="Times New Roman"/>
          <w:sz w:val="24"/>
          <w:szCs w:val="24"/>
        </w:rPr>
        <w:t xml:space="preserve"> = &lt; 0,001</w:t>
      </w:r>
      <w:r w:rsidRPr="005C7686">
        <w:rPr>
          <w:rFonts w:ascii="Times New Roman" w:hAnsi="Times New Roman"/>
          <w:sz w:val="24"/>
          <w:szCs w:val="24"/>
        </w:rPr>
        <w:t xml:space="preserve"> pada α = 0,05. Karena nilai </w:t>
      </w:r>
      <w:r w:rsidRPr="005C7686">
        <w:rPr>
          <w:rFonts w:ascii="Times New Roman" w:hAnsi="Times New Roman"/>
          <w:i/>
          <w:sz w:val="24"/>
          <w:szCs w:val="24"/>
        </w:rPr>
        <w:t>p (value)</w:t>
      </w:r>
      <w:r>
        <w:rPr>
          <w:rFonts w:ascii="Times New Roman" w:hAnsi="Times New Roman"/>
          <w:i/>
          <w:sz w:val="24"/>
          <w:szCs w:val="24"/>
        </w:rPr>
        <w:t xml:space="preserve"> </w:t>
      </w:r>
      <w:r>
        <w:rPr>
          <w:rFonts w:ascii="Times New Roman" w:hAnsi="Times New Roman"/>
          <w:sz w:val="24"/>
          <w:szCs w:val="24"/>
        </w:rPr>
        <w:t xml:space="preserve">&lt; 0,001 </w:t>
      </w:r>
      <w:r w:rsidRPr="005C7686">
        <w:rPr>
          <w:rFonts w:ascii="Times New Roman" w:hAnsi="Times New Roman"/>
          <w:sz w:val="24"/>
          <w:szCs w:val="24"/>
        </w:rPr>
        <w:t xml:space="preserve">&lt; 0,05 yang berarti menunjukan ada </w:t>
      </w:r>
      <w:r>
        <w:rPr>
          <w:rFonts w:ascii="Times New Roman" w:hAnsi="Times New Roman"/>
          <w:sz w:val="24"/>
          <w:szCs w:val="24"/>
        </w:rPr>
        <w:t>pengaruh</w:t>
      </w:r>
      <w:r w:rsidRPr="005C7686">
        <w:rPr>
          <w:rFonts w:ascii="Times New Roman" w:hAnsi="Times New Roman"/>
          <w:sz w:val="24"/>
          <w:szCs w:val="24"/>
        </w:rPr>
        <w:t xml:space="preserve"> antara  </w:t>
      </w:r>
      <w:proofErr w:type="spellStart"/>
      <w:r w:rsidR="0058473F">
        <w:rPr>
          <w:rFonts w:ascii="Times New Roman" w:hAnsi="Times New Roman"/>
          <w:bCs/>
          <w:sz w:val="24"/>
          <w:szCs w:val="24"/>
          <w:lang w:val="en-US"/>
        </w:rPr>
        <w:t>berat</w:t>
      </w:r>
      <w:proofErr w:type="spellEnd"/>
      <w:r w:rsidR="0058473F">
        <w:rPr>
          <w:rFonts w:ascii="Times New Roman" w:hAnsi="Times New Roman"/>
          <w:bCs/>
          <w:sz w:val="24"/>
          <w:szCs w:val="24"/>
          <w:lang w:val="en-US"/>
        </w:rPr>
        <w:t xml:space="preserve"> </w:t>
      </w:r>
      <w:proofErr w:type="spellStart"/>
      <w:r w:rsidR="0058473F">
        <w:rPr>
          <w:rFonts w:ascii="Times New Roman" w:hAnsi="Times New Roman"/>
          <w:bCs/>
          <w:sz w:val="24"/>
          <w:szCs w:val="24"/>
          <w:lang w:val="en-US"/>
        </w:rPr>
        <w:t>lahir</w:t>
      </w:r>
      <w:proofErr w:type="spellEnd"/>
      <w:r w:rsidR="0058473F">
        <w:rPr>
          <w:rFonts w:ascii="Times New Roman" w:hAnsi="Times New Roman"/>
          <w:bCs/>
          <w:sz w:val="24"/>
          <w:szCs w:val="24"/>
          <w:lang w:val="en-US"/>
        </w:rPr>
        <w:t xml:space="preserve"> </w:t>
      </w:r>
      <w:proofErr w:type="spellStart"/>
      <w:r w:rsidR="0058473F">
        <w:rPr>
          <w:rFonts w:ascii="Times New Roman" w:hAnsi="Times New Roman"/>
          <w:bCs/>
          <w:sz w:val="24"/>
          <w:szCs w:val="24"/>
          <w:lang w:val="en-US"/>
        </w:rPr>
        <w:t>bayi</w:t>
      </w:r>
      <w:proofErr w:type="spellEnd"/>
      <w:r>
        <w:rPr>
          <w:rFonts w:ascii="Times New Roman" w:hAnsi="Times New Roman"/>
          <w:bCs/>
          <w:sz w:val="24"/>
          <w:szCs w:val="24"/>
        </w:rPr>
        <w:t xml:space="preserve"> </w:t>
      </w:r>
      <w:r w:rsidRPr="005C7686">
        <w:rPr>
          <w:rFonts w:ascii="Times New Roman" w:hAnsi="Times New Roman"/>
          <w:bCs/>
          <w:sz w:val="24"/>
          <w:szCs w:val="24"/>
        </w:rPr>
        <w:t xml:space="preserve">dengan </w:t>
      </w:r>
      <w:r>
        <w:rPr>
          <w:rFonts w:ascii="Times New Roman" w:hAnsi="Times New Roman"/>
          <w:bCs/>
          <w:sz w:val="24"/>
          <w:szCs w:val="24"/>
        </w:rPr>
        <w:t xml:space="preserve">kejadian asfiksia neonatorum. Nilai Odds Ratio diketahui </w:t>
      </w:r>
      <w:r>
        <w:rPr>
          <w:rFonts w:ascii="Times New Roman" w:hAnsi="Times New Roman"/>
          <w:bCs/>
          <w:sz w:val="24"/>
          <w:szCs w:val="24"/>
        </w:rPr>
        <w:lastRenderedPageBreak/>
        <w:t xml:space="preserve">bahwa usia kehamilan berisiko mempunyai peluang 5,8 kali untuk terjadinya asfiksia neonatorum dibandingkan dengan usia kehamilan yang tidak berisiko sebesar </w:t>
      </w:r>
      <w:r w:rsidR="003C05E8">
        <w:rPr>
          <w:rFonts w:ascii="Times New Roman" w:hAnsi="Times New Roman"/>
          <w:bCs/>
          <w:sz w:val="24"/>
          <w:szCs w:val="24"/>
        </w:rPr>
        <w:t>3,84 (95% CI 1,85 – 7,96</w:t>
      </w:r>
      <w:r w:rsidR="003C05E8">
        <w:rPr>
          <w:rFonts w:ascii="Times New Roman" w:hAnsi="Times New Roman"/>
          <w:bCs/>
          <w:sz w:val="24"/>
          <w:szCs w:val="24"/>
          <w:lang w:val="en-US"/>
        </w:rPr>
        <w:t>).</w:t>
      </w:r>
    </w:p>
    <w:p w:rsidR="003C05E8" w:rsidRPr="003C05E8" w:rsidRDefault="003C05E8" w:rsidP="0058473F">
      <w:pPr>
        <w:spacing w:after="0" w:line="240" w:lineRule="auto"/>
        <w:ind w:right="43" w:firstLine="720"/>
        <w:jc w:val="both"/>
        <w:rPr>
          <w:rFonts w:ascii="Times New Roman" w:hAnsi="Times New Roman" w:cs="Times New Roman"/>
          <w:bCs/>
          <w:sz w:val="24"/>
          <w:szCs w:val="24"/>
          <w:lang w:val="en-US"/>
        </w:rPr>
        <w:sectPr w:rsidR="003C05E8" w:rsidRPr="003C05E8" w:rsidSect="00231033">
          <w:type w:val="continuous"/>
          <w:pgSz w:w="11906" w:h="16838"/>
          <w:pgMar w:top="1440" w:right="1440" w:bottom="1440" w:left="1440" w:header="708" w:footer="708" w:gutter="0"/>
          <w:cols w:num="2" w:space="708"/>
          <w:docGrid w:linePitch="360"/>
        </w:sectPr>
      </w:pPr>
    </w:p>
    <w:p w:rsidR="003C05E8" w:rsidRPr="003C05E8" w:rsidRDefault="003C05E8" w:rsidP="003C05E8">
      <w:pPr>
        <w:spacing w:after="0" w:line="240" w:lineRule="auto"/>
        <w:ind w:right="43"/>
        <w:jc w:val="both"/>
        <w:rPr>
          <w:rFonts w:ascii="Times New Roman" w:hAnsi="Times New Roman"/>
          <w:bCs/>
          <w:sz w:val="24"/>
          <w:szCs w:val="24"/>
          <w:lang w:val="en-US"/>
        </w:rPr>
        <w:sectPr w:rsidR="003C05E8" w:rsidRPr="003C05E8" w:rsidSect="00231033">
          <w:type w:val="continuous"/>
          <w:pgSz w:w="11906" w:h="16838"/>
          <w:pgMar w:top="1440" w:right="1440" w:bottom="1440" w:left="1440" w:header="708" w:footer="708" w:gutter="0"/>
          <w:cols w:num="2" w:space="708"/>
          <w:docGrid w:linePitch="360"/>
        </w:sectPr>
      </w:pPr>
    </w:p>
    <w:p w:rsidR="00FA1CCC" w:rsidRPr="003C05E8" w:rsidRDefault="00FA1CCC" w:rsidP="003C05E8">
      <w:pPr>
        <w:spacing w:after="0" w:line="240" w:lineRule="auto"/>
        <w:ind w:right="43"/>
        <w:jc w:val="both"/>
        <w:rPr>
          <w:rFonts w:ascii="Times New Roman" w:hAnsi="Times New Roman"/>
          <w:bCs/>
          <w:sz w:val="24"/>
          <w:szCs w:val="24"/>
          <w:lang w:val="en-US"/>
        </w:rPr>
      </w:pPr>
    </w:p>
    <w:p w:rsidR="00C35769" w:rsidRDefault="00C35769" w:rsidP="00C57FEC">
      <w:pPr>
        <w:jc w:val="both"/>
        <w:rPr>
          <w:rFonts w:ascii="Times New Roman" w:hAnsi="Times New Roman" w:cs="Times New Roman"/>
          <w:sz w:val="24"/>
        </w:rPr>
        <w:sectPr w:rsidR="00C35769" w:rsidSect="00231033">
          <w:type w:val="continuous"/>
          <w:pgSz w:w="11906" w:h="16838"/>
          <w:pgMar w:top="1440" w:right="1440" w:bottom="1440" w:left="1440" w:header="708" w:footer="708" w:gutter="0"/>
          <w:cols w:num="2" w:space="708"/>
          <w:docGrid w:linePitch="360"/>
        </w:sectPr>
      </w:pPr>
    </w:p>
    <w:p w:rsidR="00C35769" w:rsidRDefault="00C35769" w:rsidP="00C35769">
      <w:pPr>
        <w:pStyle w:val="ListParagraph"/>
        <w:spacing w:after="0" w:line="240" w:lineRule="auto"/>
        <w:ind w:left="0"/>
        <w:rPr>
          <w:rFonts w:ascii="Times New Roman" w:hAnsi="Times New Roman"/>
          <w:b/>
          <w:sz w:val="24"/>
          <w:szCs w:val="24"/>
        </w:rPr>
      </w:pPr>
      <w:r>
        <w:rPr>
          <w:rFonts w:ascii="Times New Roman" w:hAnsi="Times New Roman"/>
          <w:b/>
          <w:sz w:val="24"/>
          <w:szCs w:val="24"/>
        </w:rPr>
        <w:lastRenderedPageBreak/>
        <w:t>Hubungan</w:t>
      </w:r>
      <w:r w:rsidRPr="00C35769">
        <w:rPr>
          <w:rFonts w:ascii="Times New Roman" w:hAnsi="Times New Roman"/>
          <w:b/>
          <w:sz w:val="24"/>
          <w:szCs w:val="24"/>
          <w:lang w:val="fr-FR"/>
        </w:rPr>
        <w:t xml:space="preserve"> </w:t>
      </w:r>
      <w:proofErr w:type="spellStart"/>
      <w:r w:rsidRPr="00C35769">
        <w:rPr>
          <w:rFonts w:ascii="Times New Roman" w:hAnsi="Times New Roman"/>
          <w:b/>
          <w:sz w:val="24"/>
          <w:szCs w:val="24"/>
          <w:lang w:val="fr-FR"/>
        </w:rPr>
        <w:t>Paritas</w:t>
      </w:r>
      <w:proofErr w:type="spellEnd"/>
      <w:r w:rsidRPr="00C35769">
        <w:rPr>
          <w:rFonts w:ascii="Times New Roman" w:hAnsi="Times New Roman"/>
          <w:b/>
          <w:sz w:val="24"/>
          <w:szCs w:val="24"/>
          <w:lang w:val="fr-FR"/>
        </w:rPr>
        <w:t xml:space="preserve"> </w:t>
      </w:r>
      <w:proofErr w:type="spellStart"/>
      <w:r w:rsidRPr="00C35769">
        <w:rPr>
          <w:rFonts w:ascii="Times New Roman" w:hAnsi="Times New Roman"/>
          <w:b/>
          <w:sz w:val="24"/>
          <w:szCs w:val="24"/>
          <w:lang w:val="fr-FR"/>
        </w:rPr>
        <w:t>dengan</w:t>
      </w:r>
      <w:proofErr w:type="spellEnd"/>
      <w:r w:rsidRPr="00C35769">
        <w:rPr>
          <w:rFonts w:ascii="Times New Roman" w:hAnsi="Times New Roman"/>
          <w:b/>
          <w:sz w:val="24"/>
          <w:szCs w:val="24"/>
          <w:lang w:val="fr-FR"/>
        </w:rPr>
        <w:t xml:space="preserve"> </w:t>
      </w:r>
      <w:proofErr w:type="spellStart"/>
      <w:r w:rsidRPr="00C35769">
        <w:rPr>
          <w:rFonts w:ascii="Times New Roman" w:hAnsi="Times New Roman"/>
          <w:b/>
          <w:sz w:val="24"/>
          <w:szCs w:val="24"/>
          <w:lang w:val="fr-FR"/>
        </w:rPr>
        <w:t>Kejadian</w:t>
      </w:r>
      <w:proofErr w:type="spellEnd"/>
      <w:r w:rsidRPr="00C35769">
        <w:rPr>
          <w:rFonts w:ascii="Times New Roman" w:hAnsi="Times New Roman"/>
          <w:b/>
          <w:sz w:val="24"/>
          <w:szCs w:val="24"/>
          <w:lang w:val="fr-FR"/>
        </w:rPr>
        <w:t xml:space="preserve"> </w:t>
      </w:r>
      <w:proofErr w:type="spellStart"/>
      <w:r w:rsidRPr="00C35769">
        <w:rPr>
          <w:rFonts w:ascii="Times New Roman" w:hAnsi="Times New Roman"/>
          <w:b/>
          <w:sz w:val="24"/>
          <w:szCs w:val="24"/>
          <w:lang w:val="fr-FR"/>
        </w:rPr>
        <w:t>Asfiksia</w:t>
      </w:r>
      <w:proofErr w:type="spellEnd"/>
      <w:r w:rsidRPr="00C35769">
        <w:rPr>
          <w:rFonts w:ascii="Times New Roman" w:hAnsi="Times New Roman"/>
          <w:b/>
          <w:sz w:val="24"/>
          <w:szCs w:val="24"/>
          <w:lang w:val="fr-FR"/>
        </w:rPr>
        <w:t xml:space="preserve"> </w:t>
      </w:r>
      <w:proofErr w:type="spellStart"/>
      <w:r w:rsidRPr="00C35769">
        <w:rPr>
          <w:rFonts w:ascii="Times New Roman" w:hAnsi="Times New Roman"/>
          <w:b/>
          <w:sz w:val="24"/>
          <w:szCs w:val="24"/>
          <w:lang w:val="fr-FR"/>
        </w:rPr>
        <w:t>Neonatorum</w:t>
      </w:r>
      <w:proofErr w:type="spellEnd"/>
    </w:p>
    <w:p w:rsidR="00C35769" w:rsidRPr="00C35769" w:rsidRDefault="00C35769" w:rsidP="00C35769">
      <w:pPr>
        <w:pStyle w:val="ListParagraph"/>
        <w:spacing w:after="0" w:line="240" w:lineRule="auto"/>
        <w:ind w:left="0"/>
        <w:rPr>
          <w:rFonts w:ascii="Times New Roman" w:hAnsi="Times New Roman"/>
          <w:b/>
          <w:sz w:val="24"/>
          <w:szCs w:val="24"/>
        </w:rPr>
      </w:pPr>
    </w:p>
    <w:p w:rsidR="00C35769" w:rsidRPr="00C35769" w:rsidRDefault="00C35769" w:rsidP="00C35769">
      <w:pPr>
        <w:spacing w:after="0" w:line="240" w:lineRule="auto"/>
        <w:ind w:firstLine="567"/>
        <w:jc w:val="both"/>
        <w:rPr>
          <w:rFonts w:ascii="Times New Roman" w:hAnsi="Times New Roman"/>
          <w:sz w:val="24"/>
          <w:szCs w:val="24"/>
        </w:rPr>
      </w:pPr>
      <w:r w:rsidRPr="00C35769">
        <w:rPr>
          <w:rFonts w:ascii="Times New Roman" w:hAnsi="Times New Roman"/>
          <w:sz w:val="24"/>
          <w:szCs w:val="24"/>
        </w:rPr>
        <w:t>Kehamilan dan persalinan yang dianggap aman adalah paritas 2 dan 3. Kehamilan. Paritas dengan primipara dan multipara merupakan faktor risiko terjadinya kejadian asfiksia pada bayi baru lahir. Hasil uji statistik chi – square</w:t>
      </w:r>
      <w:r w:rsidRPr="00C35769">
        <w:rPr>
          <w:rFonts w:ascii="Times New Roman" w:hAnsi="Times New Roman"/>
          <w:bCs/>
          <w:sz w:val="24"/>
          <w:szCs w:val="24"/>
          <w:lang w:val="sv-SE"/>
        </w:rPr>
        <w:t xml:space="preserve">uji </w:t>
      </w:r>
      <w:r w:rsidRPr="00C35769">
        <w:rPr>
          <w:rFonts w:ascii="Times New Roman" w:hAnsi="Times New Roman"/>
          <w:bCs/>
          <w:i/>
          <w:sz w:val="24"/>
          <w:szCs w:val="24"/>
          <w:lang w:val="sv-SE"/>
        </w:rPr>
        <w:t>Chi-square</w:t>
      </w:r>
      <w:r w:rsidRPr="00C35769">
        <w:rPr>
          <w:rFonts w:ascii="Times New Roman" w:hAnsi="Times New Roman"/>
          <w:bCs/>
          <w:sz w:val="24"/>
          <w:szCs w:val="24"/>
          <w:lang w:val="sv-SE"/>
        </w:rPr>
        <w:t xml:space="preserve"> diperoleh</w:t>
      </w:r>
      <w:r w:rsidRPr="00C35769">
        <w:rPr>
          <w:rFonts w:ascii="Times New Roman" w:hAnsi="Times New Roman"/>
          <w:sz w:val="24"/>
          <w:szCs w:val="24"/>
        </w:rPr>
        <w:t xml:space="preserve"> nilai </w:t>
      </w:r>
      <w:r w:rsidRPr="00C35769">
        <w:rPr>
          <w:rFonts w:ascii="Times New Roman" w:hAnsi="Times New Roman"/>
          <w:i/>
          <w:sz w:val="24"/>
          <w:szCs w:val="24"/>
        </w:rPr>
        <w:t>p (value)</w:t>
      </w:r>
      <w:r w:rsidRPr="00C35769">
        <w:rPr>
          <w:rFonts w:ascii="Times New Roman" w:hAnsi="Times New Roman"/>
          <w:sz w:val="24"/>
          <w:szCs w:val="24"/>
        </w:rPr>
        <w:t xml:space="preserve"> = 0,003 pada α = 0,05. Karena nilai </w:t>
      </w:r>
      <w:r w:rsidRPr="00C35769">
        <w:rPr>
          <w:rFonts w:ascii="Times New Roman" w:hAnsi="Times New Roman"/>
          <w:i/>
          <w:sz w:val="24"/>
          <w:szCs w:val="24"/>
        </w:rPr>
        <w:t>p (value)</w:t>
      </w:r>
      <w:r w:rsidRPr="00C35769">
        <w:rPr>
          <w:rFonts w:ascii="Times New Roman" w:hAnsi="Times New Roman"/>
          <w:sz w:val="24"/>
          <w:szCs w:val="24"/>
        </w:rPr>
        <w:t xml:space="preserve"> 0,003&lt; 0,05 yang berarti menunjukan ada pengaruh antara  </w:t>
      </w:r>
      <w:r w:rsidRPr="00C35769">
        <w:rPr>
          <w:rFonts w:ascii="Times New Roman" w:hAnsi="Times New Roman"/>
          <w:bCs/>
          <w:sz w:val="24"/>
          <w:szCs w:val="24"/>
        </w:rPr>
        <w:t xml:space="preserve">paritas dengan kejadian asfiksia neonatorum pada bayi baru lahir. Nilai Odds Ratio diketahui bahwa paritas mempunyai peluang 3,12 kali untuk berisiko mengalami kejadian asfiksia neonatorum pada bayi baru lahir dibandingkan dengan paritas yang tidak berisiko sebesar 3,12 (95%  CI 1,52 – 6,40). Ibu yang baru pertama kali melahirkan cenderung mengalami kesulitan dibandingkan dengan ibu yang sudah pernah melahirkan, hal ini disebabkan karena </w:t>
      </w:r>
      <w:r w:rsidRPr="00C35769">
        <w:rPr>
          <w:rFonts w:ascii="Times New Roman" w:hAnsi="Times New Roman"/>
          <w:sz w:val="24"/>
          <w:szCs w:val="24"/>
        </w:rPr>
        <w:t xml:space="preserve">ibu dengan paritas primipara akan mengalami kesulitan saat persalinan akibat otot-otot masih kaku dan belum elastis sehingga akan </w:t>
      </w:r>
      <w:r w:rsidRPr="00C35769">
        <w:rPr>
          <w:rFonts w:ascii="Times New Roman" w:hAnsi="Times New Roman"/>
          <w:sz w:val="24"/>
          <w:szCs w:val="24"/>
        </w:rPr>
        <w:lastRenderedPageBreak/>
        <w:t xml:space="preserve">mempengaruhi lamanya persalinan sehingga menyebabkan bayi mengalami asfiksia, sedangkan pada ibu dengan paritas multipara mengalami kelemahan ataupun kurangnya kekuatan otot rahim sehingga dapat memperpanjang proses perslinan. </w:t>
      </w:r>
    </w:p>
    <w:p w:rsidR="00C35769" w:rsidRPr="00C35769" w:rsidRDefault="00C35769" w:rsidP="00C35769">
      <w:pPr>
        <w:spacing w:after="0" w:line="240" w:lineRule="auto"/>
        <w:ind w:firstLine="567"/>
        <w:jc w:val="both"/>
        <w:rPr>
          <w:rFonts w:ascii="Times New Roman" w:hAnsi="Times New Roman"/>
          <w:sz w:val="24"/>
          <w:szCs w:val="24"/>
        </w:rPr>
      </w:pPr>
      <w:r w:rsidRPr="00C35769">
        <w:rPr>
          <w:rFonts w:ascii="Times New Roman" w:hAnsi="Times New Roman"/>
          <w:sz w:val="24"/>
          <w:szCs w:val="24"/>
        </w:rPr>
        <w:t xml:space="preserve">Hal ini sesuai dengan hasil penelitian Yuliana (2012) bahwa </w:t>
      </w:r>
      <w:r w:rsidRPr="00C35769">
        <w:rPr>
          <w:rFonts w:ascii="Times New Roman" w:hAnsi="Times New Roman"/>
          <w:iCs/>
          <w:sz w:val="24"/>
          <w:szCs w:val="24"/>
        </w:rPr>
        <w:t>primiparity</w:t>
      </w:r>
      <w:r w:rsidRPr="00C35769">
        <w:rPr>
          <w:rFonts w:ascii="Times New Roman" w:hAnsi="Times New Roman"/>
          <w:sz w:val="24"/>
          <w:szCs w:val="24"/>
        </w:rPr>
        <w:t xml:space="preserve"> merupakan faktor risiko yang mempunyai hubungan yang kuat terhadap </w:t>
      </w:r>
      <w:r w:rsidRPr="00C35769">
        <w:rPr>
          <w:rFonts w:ascii="Times New Roman" w:hAnsi="Times New Roman"/>
          <w:iCs/>
          <w:sz w:val="24"/>
          <w:szCs w:val="24"/>
        </w:rPr>
        <w:t>mortalitas asfiksia</w:t>
      </w:r>
      <w:r w:rsidRPr="00C35769">
        <w:rPr>
          <w:rFonts w:ascii="Times New Roman" w:hAnsi="Times New Roman"/>
          <w:sz w:val="24"/>
          <w:szCs w:val="24"/>
        </w:rPr>
        <w:t>, sedangkan paritas di atas 4, secara fisik ibu mengalami kemunduran untuk menjalani kehamilan. Keadaan tersebut memberikan predisposisi untuk terjadi perdarahan</w:t>
      </w:r>
      <w:r w:rsidRPr="00C35769">
        <w:rPr>
          <w:rFonts w:ascii="Times New Roman" w:hAnsi="Times New Roman"/>
          <w:iCs/>
          <w:sz w:val="24"/>
          <w:szCs w:val="24"/>
        </w:rPr>
        <w:t>, plasenta previa, ruptur uteri, solutio plasenta</w:t>
      </w:r>
      <w:r w:rsidRPr="00C35769">
        <w:rPr>
          <w:rFonts w:ascii="Times New Roman" w:hAnsi="Times New Roman"/>
          <w:sz w:val="24"/>
          <w:szCs w:val="24"/>
        </w:rPr>
        <w:t xml:space="preserve"> yang dapat berakhir dengan terjadinya </w:t>
      </w:r>
      <w:r w:rsidRPr="00C35769">
        <w:rPr>
          <w:rFonts w:ascii="Times New Roman" w:hAnsi="Times New Roman"/>
          <w:iCs/>
          <w:sz w:val="24"/>
          <w:szCs w:val="24"/>
        </w:rPr>
        <w:t>asfiksia</w:t>
      </w:r>
      <w:r w:rsidRPr="00C35769">
        <w:rPr>
          <w:rFonts w:ascii="Times New Roman" w:hAnsi="Times New Roman"/>
          <w:sz w:val="24"/>
          <w:szCs w:val="24"/>
        </w:rPr>
        <w:t xml:space="preserve"> bayi baru lahir.</w:t>
      </w:r>
      <w:r w:rsidRPr="00C35769">
        <w:rPr>
          <w:rFonts w:ascii="Times New Roman" w:eastAsia="Times New Roman" w:hAnsi="Times New Roman"/>
          <w:sz w:val="24"/>
          <w:szCs w:val="24"/>
        </w:rPr>
        <w:t>ibu yang mengalami kehamilan lebih dari 42 minggu (posterm) berisiko 3,571 kali lebih besar melahirkan bayi yang mengalami asfiksia dibandingkan dengan ibu hamil kurang dari 42 minggu (aterm).</w:t>
      </w:r>
      <w:r w:rsidRPr="00C35769">
        <w:rPr>
          <w:rFonts w:ascii="Times New Roman" w:hAnsi="Times New Roman"/>
          <w:sz w:val="24"/>
          <w:szCs w:val="24"/>
        </w:rPr>
        <w:t xml:space="preserve">Pada anak pertama adanya kekakuan dari otot atau cervik yang kaku memberikan tahan yang jauh lebih besar dan dapat memperpanjang persalinan, sedangkan pada anak ke empat atau lebih </w:t>
      </w:r>
      <w:r w:rsidRPr="00C35769">
        <w:rPr>
          <w:rFonts w:ascii="Times New Roman" w:hAnsi="Times New Roman"/>
          <w:sz w:val="24"/>
          <w:szCs w:val="24"/>
        </w:rPr>
        <w:lastRenderedPageBreak/>
        <w:t>adanya kemunduran daya lentur (elastisitas) jaringan yang sudah berulang kali diregangkan kehamilan, sehingga nutrisi yang dibutuhkan janin berkurang, dinding rahim dan dinding perut sudah kendor, kekenyalan sudah berkurang hingga kekuatan mendesak kebawah tidak seberapa sehingga dapat memperpanjang proses persalinan.</w:t>
      </w:r>
    </w:p>
    <w:p w:rsidR="00C35769" w:rsidRPr="00C35769" w:rsidRDefault="00C35769" w:rsidP="00C35769">
      <w:pPr>
        <w:spacing w:after="0" w:line="240" w:lineRule="auto"/>
        <w:ind w:firstLine="567"/>
        <w:jc w:val="both"/>
        <w:rPr>
          <w:rFonts w:ascii="Times New Roman" w:hAnsi="Times New Roman"/>
          <w:sz w:val="24"/>
          <w:szCs w:val="24"/>
        </w:rPr>
      </w:pPr>
      <w:r w:rsidRPr="00C35769">
        <w:rPr>
          <w:rFonts w:ascii="Times New Roman" w:hAnsi="Times New Roman"/>
          <w:sz w:val="24"/>
          <w:szCs w:val="24"/>
        </w:rPr>
        <w:t xml:space="preserve">Hasil penelitian Kusmiyati tahun 2015 menunjukkan bahwa </w:t>
      </w:r>
      <w:r w:rsidRPr="00C35769">
        <w:rPr>
          <w:rFonts w:ascii="Times New Roman" w:hAnsi="Times New Roman"/>
          <w:i/>
          <w:iCs/>
          <w:sz w:val="24"/>
          <w:szCs w:val="24"/>
        </w:rPr>
        <w:t xml:space="preserve">primiparity </w:t>
      </w:r>
      <w:r w:rsidRPr="00C35769">
        <w:rPr>
          <w:rFonts w:ascii="Times New Roman" w:hAnsi="Times New Roman"/>
          <w:sz w:val="24"/>
          <w:szCs w:val="24"/>
        </w:rPr>
        <w:t xml:space="preserve">merupakan faktor risiko yang mempunyai hubungan yang kuat terhadap </w:t>
      </w:r>
      <w:r w:rsidRPr="00C35769">
        <w:rPr>
          <w:rFonts w:ascii="Times New Roman" w:hAnsi="Times New Roman"/>
          <w:i/>
          <w:iCs/>
          <w:sz w:val="24"/>
          <w:szCs w:val="24"/>
        </w:rPr>
        <w:t>mortalitas asfiksia</w:t>
      </w:r>
      <w:r w:rsidRPr="00C35769">
        <w:rPr>
          <w:rFonts w:ascii="Times New Roman" w:hAnsi="Times New Roman"/>
          <w:sz w:val="24"/>
          <w:szCs w:val="24"/>
        </w:rPr>
        <w:t>, sedangkan paritas &gt;4, secara fisik ibu mengalami kemunduran untuk menjalani kehamilan. Keadaan tersebut memberikan predisposisi untuk terjadi perdarahan</w:t>
      </w:r>
      <w:r w:rsidRPr="00C35769">
        <w:rPr>
          <w:rFonts w:ascii="Times New Roman" w:hAnsi="Times New Roman"/>
          <w:i/>
          <w:iCs/>
          <w:sz w:val="24"/>
          <w:szCs w:val="24"/>
        </w:rPr>
        <w:t>,</w:t>
      </w:r>
      <w:r w:rsidRPr="00C35769">
        <w:rPr>
          <w:rFonts w:ascii="Times New Roman" w:hAnsi="Times New Roman"/>
          <w:iCs/>
          <w:sz w:val="24"/>
          <w:szCs w:val="24"/>
        </w:rPr>
        <w:t>plasenta previa, ruptur uteri, solusio plasenta</w:t>
      </w:r>
      <w:r w:rsidRPr="00C35769">
        <w:rPr>
          <w:rFonts w:ascii="Times New Roman" w:hAnsi="Times New Roman"/>
          <w:sz w:val="24"/>
          <w:szCs w:val="24"/>
        </w:rPr>
        <w:t xml:space="preserve">yang dapat berakhir dengan terjadinya </w:t>
      </w:r>
      <w:r w:rsidRPr="00C35769">
        <w:rPr>
          <w:rFonts w:ascii="Times New Roman" w:hAnsi="Times New Roman"/>
          <w:iCs/>
          <w:sz w:val="24"/>
          <w:szCs w:val="24"/>
        </w:rPr>
        <w:t>asfiksia</w:t>
      </w:r>
      <w:r w:rsidRPr="00C35769">
        <w:rPr>
          <w:rFonts w:ascii="Times New Roman" w:hAnsi="Times New Roman"/>
          <w:sz w:val="24"/>
          <w:szCs w:val="24"/>
        </w:rPr>
        <w:t xml:space="preserve">bayi baru lahir (Kusmiyati, 2015). </w:t>
      </w:r>
      <w:r w:rsidRPr="00C35769">
        <w:rPr>
          <w:rFonts w:ascii="Times New Roman" w:eastAsia="Times New Roman" w:hAnsi="Times New Roman"/>
          <w:sz w:val="24"/>
          <w:szCs w:val="24"/>
        </w:rPr>
        <w:t xml:space="preserve">Dan penelitian Koirala dkk (2013) juga menunjukkan bahwa </w:t>
      </w:r>
      <w:r w:rsidRPr="00C35769">
        <w:rPr>
          <w:rFonts w:ascii="Times New Roman" w:eastAsia="Times New Roman" w:hAnsi="Times New Roman"/>
          <w:i/>
          <w:sz w:val="24"/>
          <w:szCs w:val="24"/>
        </w:rPr>
        <w:t>primiparity</w:t>
      </w:r>
      <w:r w:rsidRPr="00C35769">
        <w:rPr>
          <w:rFonts w:ascii="Times New Roman" w:eastAsia="Times New Roman" w:hAnsi="Times New Roman"/>
          <w:sz w:val="24"/>
          <w:szCs w:val="24"/>
        </w:rPr>
        <w:t xml:space="preserve"> juga bekontribusi untuk melahirkan bayi dengan kejadian asfiksia neonatorum.</w:t>
      </w:r>
    </w:p>
    <w:p w:rsidR="00501970" w:rsidRDefault="00C35769" w:rsidP="00C35769">
      <w:pPr>
        <w:spacing w:after="0" w:line="240" w:lineRule="auto"/>
        <w:ind w:firstLine="567"/>
        <w:jc w:val="both"/>
        <w:rPr>
          <w:rFonts w:ascii="Times New Roman" w:hAnsi="Times New Roman"/>
          <w:color w:val="000000"/>
          <w:sz w:val="24"/>
          <w:szCs w:val="24"/>
        </w:rPr>
      </w:pPr>
      <w:r w:rsidRPr="00C35769">
        <w:rPr>
          <w:rFonts w:ascii="Times New Roman" w:hAnsi="Times New Roman"/>
          <w:color w:val="000000"/>
          <w:sz w:val="24"/>
          <w:szCs w:val="24"/>
        </w:rPr>
        <w:t>Menurut Purnammingrum (2012) yang mengutip pendapat Lee, Paritas 1 dan umur muda (&lt;20 tahun) berisiko karena ibu belum siap secara medis (organ reproduksi) maupun secara mental. Hasil penelitian menunjukkan bahwa primipariti merupakan faktor risiko yang mempunyai hubungan yang kuat terhadap mortalitas asfiksia, sedangkan paritas diata 4 dan umur (&gt;35), secara fisik ibu mengalami kemunduran untuk menjalani kehamilan. Keadaan tersebut memberikan predisposisi untuk terjadi perdarahan, ruptur uteri, solusio plasenta yang dapat berakhir dengan terjadinya asfiksia bayi baru lahir</w:t>
      </w:r>
      <w:r>
        <w:rPr>
          <w:rFonts w:ascii="Times New Roman" w:hAnsi="Times New Roman"/>
          <w:color w:val="000000"/>
          <w:sz w:val="24"/>
          <w:szCs w:val="24"/>
        </w:rPr>
        <w:t>.</w:t>
      </w:r>
    </w:p>
    <w:p w:rsidR="00C35769" w:rsidRDefault="00C35769" w:rsidP="00C35769">
      <w:pPr>
        <w:spacing w:after="0" w:line="240" w:lineRule="auto"/>
        <w:jc w:val="both"/>
        <w:rPr>
          <w:rFonts w:ascii="Times New Roman" w:hAnsi="Times New Roman"/>
          <w:color w:val="000000"/>
          <w:sz w:val="24"/>
          <w:szCs w:val="24"/>
        </w:rPr>
      </w:pPr>
    </w:p>
    <w:p w:rsidR="00C35769" w:rsidRDefault="00C35769" w:rsidP="00C35769">
      <w:pPr>
        <w:spacing w:after="0" w:line="240" w:lineRule="auto"/>
        <w:jc w:val="both"/>
        <w:rPr>
          <w:rFonts w:ascii="Times New Roman" w:hAnsi="Times New Roman"/>
          <w:color w:val="000000"/>
          <w:sz w:val="24"/>
          <w:szCs w:val="24"/>
        </w:rPr>
      </w:pPr>
    </w:p>
    <w:p w:rsidR="00C35769" w:rsidRDefault="00C35769" w:rsidP="00485DCC">
      <w:pPr>
        <w:pStyle w:val="ListParagraph"/>
        <w:spacing w:after="0" w:line="240" w:lineRule="auto"/>
        <w:ind w:left="0"/>
        <w:rPr>
          <w:rFonts w:ascii="Times New Roman" w:hAnsi="Times New Roman"/>
          <w:b/>
          <w:sz w:val="24"/>
          <w:szCs w:val="24"/>
        </w:rPr>
      </w:pPr>
      <w:r>
        <w:rPr>
          <w:rFonts w:ascii="Times New Roman" w:hAnsi="Times New Roman"/>
          <w:b/>
          <w:sz w:val="24"/>
          <w:szCs w:val="24"/>
        </w:rPr>
        <w:t xml:space="preserve">Hubungan </w:t>
      </w:r>
      <w:proofErr w:type="spellStart"/>
      <w:r>
        <w:rPr>
          <w:rFonts w:ascii="Times New Roman" w:hAnsi="Times New Roman"/>
          <w:b/>
          <w:sz w:val="24"/>
          <w:szCs w:val="24"/>
          <w:lang w:val="fr-FR"/>
        </w:rPr>
        <w:t>Usia</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Kehamilan</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dengan</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Kejadian</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Asfiksia</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Neonatorum</w:t>
      </w:r>
      <w:proofErr w:type="spellEnd"/>
    </w:p>
    <w:p w:rsidR="00485DCC" w:rsidRPr="00485DCC" w:rsidRDefault="00485DCC" w:rsidP="00485DCC">
      <w:pPr>
        <w:pStyle w:val="ListParagraph"/>
        <w:spacing w:after="0" w:line="240" w:lineRule="auto"/>
        <w:ind w:left="0"/>
        <w:rPr>
          <w:rFonts w:ascii="Times New Roman" w:hAnsi="Times New Roman"/>
          <w:b/>
          <w:sz w:val="24"/>
          <w:szCs w:val="24"/>
        </w:rPr>
      </w:pPr>
    </w:p>
    <w:p w:rsidR="00C35769" w:rsidRDefault="00C35769" w:rsidP="00C35769">
      <w:pPr>
        <w:spacing w:after="0" w:line="240" w:lineRule="auto"/>
        <w:ind w:right="43" w:firstLine="567"/>
        <w:jc w:val="both"/>
        <w:rPr>
          <w:rFonts w:ascii="Times New Roman" w:hAnsi="Times New Roman"/>
          <w:bCs/>
          <w:sz w:val="24"/>
          <w:szCs w:val="24"/>
        </w:rPr>
      </w:pPr>
      <w:r>
        <w:rPr>
          <w:rFonts w:ascii="Times New Roman" w:hAnsi="Times New Roman"/>
          <w:sz w:val="24"/>
          <w:szCs w:val="24"/>
        </w:rPr>
        <w:t xml:space="preserve">Hasil uji Chi-quare menunjukkan bahwa </w:t>
      </w:r>
      <w:r w:rsidRPr="005C7686">
        <w:rPr>
          <w:rFonts w:ascii="Times New Roman" w:hAnsi="Times New Roman"/>
          <w:i/>
          <w:sz w:val="24"/>
          <w:szCs w:val="24"/>
        </w:rPr>
        <w:t>p (value)</w:t>
      </w:r>
      <w:r>
        <w:rPr>
          <w:rFonts w:ascii="Times New Roman" w:hAnsi="Times New Roman"/>
          <w:sz w:val="24"/>
          <w:szCs w:val="24"/>
        </w:rPr>
        <w:t xml:space="preserve"> = &lt; 0,001</w:t>
      </w:r>
      <w:r w:rsidRPr="005C7686">
        <w:rPr>
          <w:rFonts w:ascii="Times New Roman" w:hAnsi="Times New Roman"/>
          <w:sz w:val="24"/>
          <w:szCs w:val="24"/>
        </w:rPr>
        <w:t xml:space="preserve"> pada α = 0,05. Karena nilai </w:t>
      </w:r>
      <w:r w:rsidRPr="005C7686">
        <w:rPr>
          <w:rFonts w:ascii="Times New Roman" w:hAnsi="Times New Roman"/>
          <w:i/>
          <w:sz w:val="24"/>
          <w:szCs w:val="24"/>
        </w:rPr>
        <w:t>p (value)</w:t>
      </w:r>
      <w:r>
        <w:rPr>
          <w:rFonts w:ascii="Times New Roman" w:hAnsi="Times New Roman"/>
          <w:sz w:val="24"/>
          <w:szCs w:val="24"/>
        </w:rPr>
        <w:t>&lt; 0,001</w:t>
      </w:r>
      <w:r w:rsidRPr="005C7686">
        <w:rPr>
          <w:rFonts w:ascii="Times New Roman" w:hAnsi="Times New Roman"/>
          <w:sz w:val="24"/>
          <w:szCs w:val="24"/>
        </w:rPr>
        <w:t xml:space="preserve">&lt; 0,05 yang berarti menunjukan ada </w:t>
      </w:r>
      <w:r>
        <w:rPr>
          <w:rFonts w:ascii="Times New Roman" w:hAnsi="Times New Roman"/>
          <w:sz w:val="24"/>
          <w:szCs w:val="24"/>
        </w:rPr>
        <w:t>pengaruh</w:t>
      </w:r>
      <w:r w:rsidRPr="005C7686">
        <w:rPr>
          <w:rFonts w:ascii="Times New Roman" w:hAnsi="Times New Roman"/>
          <w:sz w:val="24"/>
          <w:szCs w:val="24"/>
        </w:rPr>
        <w:t xml:space="preserve"> antara  </w:t>
      </w:r>
      <w:r>
        <w:rPr>
          <w:rFonts w:ascii="Times New Roman" w:hAnsi="Times New Roman"/>
          <w:bCs/>
          <w:sz w:val="24"/>
          <w:szCs w:val="24"/>
        </w:rPr>
        <w:t xml:space="preserve">usia kehamilan </w:t>
      </w:r>
      <w:r w:rsidRPr="005C7686">
        <w:rPr>
          <w:rFonts w:ascii="Times New Roman" w:hAnsi="Times New Roman"/>
          <w:bCs/>
          <w:sz w:val="24"/>
          <w:szCs w:val="24"/>
        </w:rPr>
        <w:t xml:space="preserve">dengan </w:t>
      </w:r>
      <w:r>
        <w:rPr>
          <w:rFonts w:ascii="Times New Roman" w:hAnsi="Times New Roman"/>
          <w:bCs/>
          <w:sz w:val="24"/>
          <w:szCs w:val="24"/>
        </w:rPr>
        <w:t xml:space="preserve">kejadian asfiksia </w:t>
      </w:r>
      <w:r>
        <w:rPr>
          <w:rFonts w:ascii="Times New Roman" w:hAnsi="Times New Roman"/>
          <w:bCs/>
          <w:sz w:val="24"/>
          <w:szCs w:val="24"/>
        </w:rPr>
        <w:lastRenderedPageBreak/>
        <w:t xml:space="preserve">neonatorum. Nilai Odds Ratio diketahui bahwa usia kehamilan berisiko mempunyai peluang 5,8 kali untuk terjadinya asfiksia neonatorum dibandingkan dengan usia kehamilan yang tidak berisiko sebesar 5,8 (95%  CI 2,75 – 12,52). </w:t>
      </w:r>
    </w:p>
    <w:p w:rsidR="00C35769" w:rsidRDefault="00C35769" w:rsidP="00C35769">
      <w:pPr>
        <w:spacing w:after="0" w:line="240" w:lineRule="auto"/>
        <w:ind w:right="43" w:firstLine="567"/>
        <w:jc w:val="both"/>
        <w:rPr>
          <w:rFonts w:ascii="Times New Roman" w:eastAsia="Times New Roman" w:hAnsi="Times New Roman"/>
          <w:sz w:val="24"/>
          <w:szCs w:val="24"/>
        </w:rPr>
      </w:pPr>
      <w:r>
        <w:rPr>
          <w:rFonts w:ascii="Times New Roman" w:eastAsia="Times New Roman" w:hAnsi="Times New Roman"/>
          <w:sz w:val="24"/>
          <w:szCs w:val="24"/>
        </w:rPr>
        <w:t xml:space="preserve">Hal ini juga sejalan dengan </w:t>
      </w:r>
      <w:r w:rsidRPr="00F9145C">
        <w:rPr>
          <w:rFonts w:ascii="Times New Roman" w:eastAsia="Times New Roman" w:hAnsi="Times New Roman"/>
          <w:sz w:val="24"/>
          <w:szCs w:val="24"/>
        </w:rPr>
        <w:t>hasil penelitian</w:t>
      </w:r>
      <w:r>
        <w:rPr>
          <w:rFonts w:ascii="Times New Roman" w:eastAsia="Times New Roman" w:hAnsi="Times New Roman"/>
          <w:sz w:val="24"/>
          <w:szCs w:val="24"/>
        </w:rPr>
        <w:t xml:space="preserve"> Ussy</w:t>
      </w:r>
      <w:r w:rsidRPr="00F9145C">
        <w:rPr>
          <w:rFonts w:ascii="Times New Roman" w:eastAsia="Times New Roman" w:hAnsi="Times New Roman"/>
          <w:sz w:val="24"/>
          <w:szCs w:val="24"/>
        </w:rPr>
        <w:t xml:space="preserve"> yang dilakukan di RSU PKU Muhammadiyah Bantul</w:t>
      </w:r>
      <w:r>
        <w:rPr>
          <w:rFonts w:ascii="Times New Roman" w:eastAsia="Times New Roman" w:hAnsi="Times New Roman"/>
          <w:sz w:val="24"/>
          <w:szCs w:val="24"/>
        </w:rPr>
        <w:t xml:space="preserve"> (2013)</w:t>
      </w:r>
      <w:r w:rsidRPr="00F9145C">
        <w:rPr>
          <w:rFonts w:ascii="Times New Roman" w:eastAsia="Times New Roman" w:hAnsi="Times New Roman"/>
          <w:sz w:val="24"/>
          <w:szCs w:val="24"/>
        </w:rPr>
        <w:t>, bahwa ibu yang mengalami kehamilan</w:t>
      </w:r>
      <w:r>
        <w:rPr>
          <w:rFonts w:ascii="Times New Roman" w:eastAsia="Times New Roman" w:hAnsi="Times New Roman"/>
          <w:sz w:val="24"/>
          <w:szCs w:val="24"/>
        </w:rPr>
        <w:t xml:space="preserve"> </w:t>
      </w:r>
      <w:r w:rsidRPr="00F9145C">
        <w:rPr>
          <w:rFonts w:ascii="Times New Roman" w:eastAsia="Times New Roman" w:hAnsi="Times New Roman"/>
          <w:sz w:val="24"/>
          <w:szCs w:val="24"/>
        </w:rPr>
        <w:t>post term</w:t>
      </w:r>
      <w:r>
        <w:rPr>
          <w:rFonts w:ascii="Times New Roman" w:eastAsia="Times New Roman" w:hAnsi="Times New Roman"/>
          <w:sz w:val="24"/>
          <w:szCs w:val="24"/>
        </w:rPr>
        <w:t xml:space="preserve"> </w:t>
      </w:r>
      <w:r w:rsidRPr="00F9145C">
        <w:rPr>
          <w:rFonts w:ascii="Times New Roman" w:eastAsia="Times New Roman" w:hAnsi="Times New Roman"/>
          <w:sz w:val="24"/>
          <w:szCs w:val="24"/>
        </w:rPr>
        <w:t>paling banyak ditemukan pada kelompok kasus dibandingkan pada kelompok kontrol yaitu sebesar 64,1%, hal ini terjadi karena kehamilanyang berlangsung selama 42 minggu atau lebih menyebabkan plasenta terus mengalami penuaan yang pada akhirnya berdampak pada penurunan fungsi plasenta itu sendiri sehingga terjadigangguan sirkulasi oksigen dari ibu ke janin. Akibat dari kekurangan oksigen dari ibu maka janin akan buang air besar dalam rahim. Pada saat janin lahir akan terjadi aspirasi (cairan terisap ke dalam salur</w:t>
      </w:r>
      <w:r>
        <w:rPr>
          <w:rFonts w:ascii="Times New Roman" w:eastAsia="Times New Roman" w:hAnsi="Times New Roman"/>
          <w:sz w:val="24"/>
          <w:szCs w:val="24"/>
        </w:rPr>
        <w:t>an nafas</w:t>
      </w:r>
      <w:r w:rsidRPr="00F9145C">
        <w:rPr>
          <w:rFonts w:ascii="Times New Roman" w:eastAsia="Times New Roman" w:hAnsi="Times New Roman"/>
          <w:sz w:val="24"/>
          <w:szCs w:val="24"/>
        </w:rPr>
        <w:t>), keadaan inilah yang dapat menyebabkan asfiksia pada bayi baru lahir.</w:t>
      </w:r>
    </w:p>
    <w:p w:rsidR="00C35769" w:rsidRDefault="00C35769" w:rsidP="00C35769">
      <w:pPr>
        <w:spacing w:after="0" w:line="240" w:lineRule="auto"/>
        <w:ind w:right="43" w:firstLine="567"/>
        <w:jc w:val="both"/>
        <w:rPr>
          <w:rFonts w:ascii="Times New Roman" w:hAnsi="Times New Roman"/>
          <w:sz w:val="24"/>
          <w:szCs w:val="24"/>
        </w:rPr>
      </w:pPr>
      <w:r>
        <w:rPr>
          <w:rFonts w:ascii="Times New Roman" w:eastAsia="Times New Roman" w:hAnsi="Times New Roman"/>
          <w:sz w:val="24"/>
          <w:szCs w:val="24"/>
        </w:rPr>
        <w:t xml:space="preserve">Penelitian Farhana, dkk (2014) menunjukkan bahwa kematian bayi yang yang megalami kejadian asfiksia sebagian besar dipengaruhi oleh usia kehamilan dibawah 37 minggu  (prematur). </w:t>
      </w:r>
      <w:r w:rsidRPr="00085F8B">
        <w:rPr>
          <w:rFonts w:ascii="Times New Roman" w:hAnsi="Times New Roman"/>
          <w:sz w:val="24"/>
          <w:szCs w:val="24"/>
        </w:rPr>
        <w:t>Kelahiran bayi di bawah usia</w:t>
      </w:r>
      <w:r>
        <w:rPr>
          <w:rFonts w:ascii="Times New Roman" w:hAnsi="Times New Roman"/>
          <w:sz w:val="24"/>
          <w:szCs w:val="24"/>
        </w:rPr>
        <w:t xml:space="preserve"> kehamilan</w:t>
      </w:r>
      <w:r w:rsidRPr="00085F8B">
        <w:rPr>
          <w:rFonts w:ascii="Times New Roman" w:hAnsi="Times New Roman"/>
          <w:sz w:val="24"/>
          <w:szCs w:val="24"/>
        </w:rPr>
        <w:t xml:space="preserve"> 37 minggu mengalami asfiksia karena bayi yang lahir kurang umur akan mengalami kesulitan di bagian pernafasan, hal ini disebabkan karena ketidak sempurnaan organ-organ di dalam tubuhnya. Hal ini sesuai dengan pendapat (Artana, 2012) bahwa kelahiran bayi dengan usia kehamilan kurang dari 37 minggu mempunyai risiko tinggi terhadap berbagai penyakit yang berhubungan dengan prematuritas. Kelahiran prematur juga merupakan penyebab utama kematian neonatal dini dan memberikan kontribusi lebih terhadap penyebab kematian perinatal pada bayi tanpa kelainan bawaan. </w:t>
      </w:r>
    </w:p>
    <w:p w:rsidR="00C35769" w:rsidRPr="00363548" w:rsidRDefault="00C35769" w:rsidP="00C35769">
      <w:pPr>
        <w:spacing w:after="0" w:line="240" w:lineRule="auto"/>
        <w:ind w:right="43" w:firstLine="567"/>
        <w:jc w:val="both"/>
        <w:rPr>
          <w:rFonts w:ascii="Times New Roman" w:hAnsi="Times New Roman"/>
          <w:sz w:val="24"/>
          <w:szCs w:val="24"/>
        </w:rPr>
      </w:pPr>
      <w:r w:rsidRPr="00085F8B">
        <w:rPr>
          <w:rFonts w:ascii="Times New Roman" w:hAnsi="Times New Roman"/>
          <w:sz w:val="24"/>
          <w:szCs w:val="24"/>
        </w:rPr>
        <w:lastRenderedPageBreak/>
        <w:t xml:space="preserve">Hal ini sejalan juga dengan </w:t>
      </w:r>
      <w:r>
        <w:rPr>
          <w:rFonts w:ascii="Times New Roman" w:hAnsi="Times New Roman"/>
          <w:sz w:val="24"/>
        </w:rPr>
        <w:t>pendapat Chapman (2013) b</w:t>
      </w:r>
      <w:r w:rsidRPr="00CA1346">
        <w:rPr>
          <w:rFonts w:ascii="Times New Roman" w:hAnsi="Times New Roman"/>
          <w:sz w:val="24"/>
        </w:rPr>
        <w:t>ayi prematur lebih rentan mengalami hipotermia, hipoglikemia, ikterus, infeksi,dan</w:t>
      </w:r>
      <w:r>
        <w:rPr>
          <w:rFonts w:ascii="Times New Roman" w:hAnsi="Times New Roman"/>
          <w:sz w:val="24"/>
        </w:rPr>
        <w:t xml:space="preserve"> gawat nafas (</w:t>
      </w:r>
      <w:r w:rsidRPr="00CA1346">
        <w:rPr>
          <w:rFonts w:ascii="Times New Roman" w:hAnsi="Times New Roman"/>
          <w:sz w:val="24"/>
        </w:rPr>
        <w:t>Chapman, 2013).</w:t>
      </w:r>
      <w:r>
        <w:rPr>
          <w:rFonts w:ascii="Times New Roman" w:hAnsi="Times New Roman"/>
          <w:sz w:val="24"/>
        </w:rPr>
        <w:t xml:space="preserve"> </w:t>
      </w:r>
      <w:r w:rsidRPr="001F4BA2">
        <w:rPr>
          <w:rFonts w:ascii="Times New Roman" w:hAnsi="Times New Roman"/>
          <w:color w:val="000000"/>
          <w:sz w:val="24"/>
          <w:szCs w:val="24"/>
        </w:rPr>
        <w:t>Menurut Purnammingrum (2012) yan</w:t>
      </w:r>
      <w:r>
        <w:rPr>
          <w:rFonts w:ascii="Times New Roman" w:hAnsi="Times New Roman"/>
          <w:color w:val="000000"/>
          <w:sz w:val="24"/>
          <w:szCs w:val="24"/>
        </w:rPr>
        <w:t xml:space="preserve">g mengutip pendapat Katwinkel, </w:t>
      </w:r>
      <w:r w:rsidRPr="001F4BA2">
        <w:rPr>
          <w:rFonts w:ascii="Times New Roman" w:hAnsi="Times New Roman"/>
          <w:color w:val="000000"/>
          <w:sz w:val="24"/>
          <w:szCs w:val="24"/>
        </w:rPr>
        <w:t>bayi prematur</w:t>
      </w:r>
      <w:r>
        <w:rPr>
          <w:rFonts w:ascii="Times New Roman" w:hAnsi="Times New Roman"/>
          <w:color w:val="000000"/>
          <w:sz w:val="24"/>
          <w:szCs w:val="24"/>
        </w:rPr>
        <w:t xml:space="preserve"> (&lt;37 minggu) lebih beri</w:t>
      </w:r>
      <w:r w:rsidRPr="001F4BA2">
        <w:rPr>
          <w:rFonts w:ascii="Times New Roman" w:hAnsi="Times New Roman"/>
          <w:color w:val="000000"/>
          <w:sz w:val="24"/>
          <w:szCs w:val="24"/>
        </w:rPr>
        <w:t>siko untuk meninggal karena asfiksia. Umumnya gangguan telah dimulai sejak dikandungan, mi</w:t>
      </w:r>
      <w:r>
        <w:rPr>
          <w:rFonts w:ascii="Times New Roman" w:hAnsi="Times New Roman"/>
          <w:color w:val="000000"/>
          <w:sz w:val="24"/>
          <w:szCs w:val="24"/>
        </w:rPr>
        <w:t>s</w:t>
      </w:r>
      <w:r w:rsidRPr="001F4BA2">
        <w:rPr>
          <w:rFonts w:ascii="Times New Roman" w:hAnsi="Times New Roman"/>
          <w:color w:val="000000"/>
          <w:sz w:val="24"/>
          <w:szCs w:val="24"/>
        </w:rPr>
        <w:t>alnya gawat janin atau stres janin saat proses kelahirannya. Kegagalan pernafasan pada bayi prematur berkaitan dengan defisiensi kematangan surfaktan pada paru-paru bayi</w:t>
      </w:r>
      <w:r>
        <w:rPr>
          <w:rFonts w:ascii="Times New Roman" w:hAnsi="Times New Roman"/>
          <w:color w:val="000000"/>
          <w:sz w:val="24"/>
          <w:szCs w:val="24"/>
        </w:rPr>
        <w:t>.</w:t>
      </w:r>
    </w:p>
    <w:p w:rsidR="00C35769" w:rsidRDefault="00C35769" w:rsidP="00C35769">
      <w:pPr>
        <w:spacing w:after="0" w:line="240" w:lineRule="auto"/>
        <w:ind w:firstLine="720"/>
        <w:jc w:val="both"/>
        <w:rPr>
          <w:rFonts w:ascii="Times New Roman" w:hAnsi="Times New Roman"/>
          <w:color w:val="000000"/>
          <w:sz w:val="24"/>
          <w:szCs w:val="24"/>
        </w:rPr>
      </w:pPr>
      <w:r>
        <w:rPr>
          <w:rFonts w:ascii="Times New Roman" w:hAnsi="Times New Roman"/>
          <w:sz w:val="24"/>
          <w:szCs w:val="24"/>
        </w:rPr>
        <w:t>Pada bayi yang dilahirkan oleh ibu dengan umur kehamilan melebihi 42 minggu kejadian asfiksia bisa disebabkan karena fungsi plasenta yang tidak maksimal lagi akibat proses penuaan sehingga mengakibatkan transportasi oksigen dari ibu ke janin terganggu. Fungsi plasenta mencapai puncaknya pada kehamilan 38 minggu dan kemudian mulai menurun terutama setelah 42 minggu, hal ini dapat dibuktikan dengan penurunan kadar estriol dan plasental laktogen. Rendahnya fungsi plasenta berkaitan dengan peningkatan kejadian gawat janin dengan risiko 3 kali (Kusmiyati, 2015).</w:t>
      </w:r>
    </w:p>
    <w:p w:rsidR="00C35769" w:rsidRDefault="00C35769" w:rsidP="00C35769">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Kehamilan lebih dari 42 minggu juga berisiko asfiksia neonatorum, hal ini disebabkan karena </w:t>
      </w:r>
      <w:r w:rsidRPr="00881C55">
        <w:rPr>
          <w:rFonts w:ascii="Times New Roman" w:eastAsia="Times New Roman" w:hAnsi="Times New Roman"/>
          <w:sz w:val="24"/>
          <w:szCs w:val="24"/>
        </w:rPr>
        <w:t xml:space="preserve">plasenta akan mengalami prosespenuaan sehingga </w:t>
      </w:r>
      <w:r w:rsidRPr="00881C55">
        <w:rPr>
          <w:rFonts w:ascii="Times New Roman" w:eastAsia="Times New Roman" w:hAnsi="Times New Roman"/>
          <w:sz w:val="24"/>
          <w:szCs w:val="24"/>
        </w:rPr>
        <w:lastRenderedPageBreak/>
        <w:t>fungsinya akan menurunatau berkurang. Menurunnya fungsi plasentaini akan berakibat pada pertumbuhan danperkembangan bayi. Bayi mulai kekurangan</w:t>
      </w:r>
      <w:r>
        <w:rPr>
          <w:rFonts w:ascii="Times New Roman" w:eastAsia="Times New Roman" w:hAnsi="Times New Roman"/>
          <w:sz w:val="24"/>
          <w:szCs w:val="24"/>
        </w:rPr>
        <w:t xml:space="preserve"> </w:t>
      </w:r>
      <w:r w:rsidRPr="00881C55">
        <w:rPr>
          <w:rFonts w:ascii="Times New Roman" w:eastAsia="Times New Roman" w:hAnsi="Times New Roman"/>
          <w:sz w:val="24"/>
          <w:szCs w:val="24"/>
        </w:rPr>
        <w:t>asupan gizi dan</w:t>
      </w:r>
      <w:r>
        <w:rPr>
          <w:rFonts w:ascii="Times New Roman" w:eastAsia="Times New Roman" w:hAnsi="Times New Roman"/>
          <w:sz w:val="24"/>
          <w:szCs w:val="24"/>
        </w:rPr>
        <w:t xml:space="preserve"> p</w:t>
      </w:r>
      <w:r w:rsidRPr="00881C55">
        <w:rPr>
          <w:rFonts w:ascii="Times New Roman" w:eastAsia="Times New Roman" w:hAnsi="Times New Roman"/>
          <w:sz w:val="24"/>
          <w:szCs w:val="24"/>
        </w:rPr>
        <w:t>ersediaan</w:t>
      </w:r>
      <w:r>
        <w:rPr>
          <w:rFonts w:ascii="Times New Roman" w:eastAsia="Times New Roman" w:hAnsi="Times New Roman"/>
          <w:sz w:val="24"/>
          <w:szCs w:val="24"/>
        </w:rPr>
        <w:t xml:space="preserve"> </w:t>
      </w:r>
      <w:r w:rsidRPr="00881C55">
        <w:rPr>
          <w:rFonts w:ascii="Times New Roman" w:eastAsia="Times New Roman" w:hAnsi="Times New Roman"/>
          <w:sz w:val="24"/>
          <w:szCs w:val="24"/>
        </w:rPr>
        <w:t>oksigen dari</w:t>
      </w:r>
      <w:r>
        <w:rPr>
          <w:rFonts w:ascii="Times New Roman" w:eastAsia="Times New Roman" w:hAnsi="Times New Roman"/>
          <w:sz w:val="24"/>
          <w:szCs w:val="24"/>
        </w:rPr>
        <w:t xml:space="preserve"> </w:t>
      </w:r>
      <w:r w:rsidRPr="00881C55">
        <w:rPr>
          <w:rFonts w:ascii="Times New Roman" w:eastAsia="Times New Roman" w:hAnsi="Times New Roman"/>
          <w:sz w:val="24"/>
          <w:szCs w:val="24"/>
        </w:rPr>
        <w:t>ibunya. Selain itu cairan ketuban bisa berubah</w:t>
      </w:r>
      <w:r>
        <w:rPr>
          <w:rFonts w:ascii="Times New Roman" w:eastAsia="Times New Roman" w:hAnsi="Times New Roman"/>
          <w:sz w:val="24"/>
          <w:szCs w:val="24"/>
        </w:rPr>
        <w:t xml:space="preserve"> </w:t>
      </w:r>
      <w:r w:rsidRPr="00881C55">
        <w:rPr>
          <w:rFonts w:ascii="Times New Roman" w:eastAsia="Times New Roman" w:hAnsi="Times New Roman"/>
          <w:sz w:val="24"/>
          <w:szCs w:val="24"/>
        </w:rPr>
        <w:t>menjadi sangat kental dan hijau. Sehingga</w:t>
      </w:r>
      <w:r>
        <w:rPr>
          <w:rFonts w:ascii="Times New Roman" w:eastAsia="Times New Roman" w:hAnsi="Times New Roman"/>
          <w:sz w:val="24"/>
          <w:szCs w:val="24"/>
        </w:rPr>
        <w:t xml:space="preserve"> </w:t>
      </w:r>
      <w:r w:rsidRPr="00881C55">
        <w:rPr>
          <w:rFonts w:ascii="Times New Roman" w:eastAsia="Times New Roman" w:hAnsi="Times New Roman"/>
          <w:sz w:val="24"/>
          <w:szCs w:val="24"/>
        </w:rPr>
        <w:t>cairan dapat terhisap masuk ke dalam paru-paru dan menyumbat pernafasan bayi. Janin</w:t>
      </w:r>
      <w:r>
        <w:rPr>
          <w:rFonts w:ascii="Times New Roman" w:eastAsia="Times New Roman" w:hAnsi="Times New Roman"/>
          <w:sz w:val="24"/>
          <w:szCs w:val="24"/>
        </w:rPr>
        <w:t xml:space="preserve"> </w:t>
      </w:r>
      <w:r w:rsidRPr="00881C55">
        <w:rPr>
          <w:rFonts w:ascii="Times New Roman" w:eastAsia="Times New Roman" w:hAnsi="Times New Roman"/>
          <w:sz w:val="24"/>
          <w:szCs w:val="24"/>
        </w:rPr>
        <w:t>juga dapat lahir dengan berat badan yang</w:t>
      </w:r>
      <w:r>
        <w:rPr>
          <w:rFonts w:ascii="Times New Roman" w:eastAsia="Times New Roman" w:hAnsi="Times New Roman"/>
          <w:sz w:val="24"/>
          <w:szCs w:val="24"/>
        </w:rPr>
        <w:t xml:space="preserve"> berlebih s</w:t>
      </w:r>
      <w:r w:rsidRPr="00881C55">
        <w:rPr>
          <w:rFonts w:ascii="Times New Roman" w:eastAsia="Times New Roman" w:hAnsi="Times New Roman"/>
          <w:sz w:val="24"/>
          <w:szCs w:val="24"/>
        </w:rPr>
        <w:t>ebagian besar bayi lahir tanpa masalah.</w:t>
      </w:r>
      <w:r>
        <w:rPr>
          <w:rFonts w:ascii="Times New Roman" w:eastAsia="Times New Roman" w:hAnsi="Times New Roman"/>
          <w:sz w:val="24"/>
          <w:szCs w:val="24"/>
        </w:rPr>
        <w:t xml:space="preserve"> </w:t>
      </w:r>
      <w:r w:rsidRPr="00881C55">
        <w:rPr>
          <w:rFonts w:ascii="Times New Roman" w:eastAsia="Times New Roman" w:hAnsi="Times New Roman"/>
          <w:sz w:val="24"/>
          <w:szCs w:val="24"/>
        </w:rPr>
        <w:t>Akan tetapi pada kehamilan dengan</w:t>
      </w:r>
      <w:r>
        <w:rPr>
          <w:rFonts w:ascii="Times New Roman" w:eastAsia="Times New Roman" w:hAnsi="Times New Roman"/>
          <w:sz w:val="24"/>
          <w:szCs w:val="24"/>
        </w:rPr>
        <w:t xml:space="preserve"> </w:t>
      </w:r>
      <w:r w:rsidRPr="00881C55">
        <w:rPr>
          <w:rFonts w:ascii="Times New Roman" w:eastAsia="Times New Roman" w:hAnsi="Times New Roman"/>
          <w:sz w:val="24"/>
          <w:szCs w:val="24"/>
        </w:rPr>
        <w:t>komplikasi dapat menjadi proses yang</w:t>
      </w:r>
      <w:r>
        <w:rPr>
          <w:rFonts w:ascii="Times New Roman" w:eastAsia="Times New Roman" w:hAnsi="Times New Roman"/>
          <w:sz w:val="24"/>
          <w:szCs w:val="24"/>
        </w:rPr>
        <w:t xml:space="preserve"> </w:t>
      </w:r>
      <w:r w:rsidRPr="00881C55">
        <w:rPr>
          <w:rFonts w:ascii="Times New Roman" w:eastAsia="Times New Roman" w:hAnsi="Times New Roman"/>
          <w:sz w:val="24"/>
          <w:szCs w:val="24"/>
        </w:rPr>
        <w:t>bermasalah untuk janin. Salah satunya yaitu</w:t>
      </w:r>
      <w:r>
        <w:rPr>
          <w:rFonts w:ascii="Times New Roman" w:eastAsia="Times New Roman" w:hAnsi="Times New Roman"/>
          <w:sz w:val="24"/>
          <w:szCs w:val="24"/>
        </w:rPr>
        <w:t xml:space="preserve"> </w:t>
      </w:r>
      <w:r w:rsidRPr="00881C55">
        <w:rPr>
          <w:rFonts w:ascii="Times New Roman" w:eastAsia="Times New Roman" w:hAnsi="Times New Roman"/>
          <w:sz w:val="24"/>
          <w:szCs w:val="24"/>
        </w:rPr>
        <w:t>bayi mengalami asfiksia.</w:t>
      </w:r>
    </w:p>
    <w:p w:rsidR="00C35769" w:rsidRPr="00485DCC" w:rsidRDefault="00C35769" w:rsidP="00C35769">
      <w:pPr>
        <w:spacing w:after="0" w:line="240" w:lineRule="auto"/>
        <w:jc w:val="both"/>
        <w:rPr>
          <w:rFonts w:ascii="Times New Roman" w:eastAsia="Times New Roman" w:hAnsi="Times New Roman"/>
          <w:b/>
          <w:sz w:val="24"/>
          <w:szCs w:val="24"/>
        </w:rPr>
      </w:pPr>
    </w:p>
    <w:p w:rsidR="00C35769" w:rsidRPr="003C05E8" w:rsidRDefault="003C05E8" w:rsidP="003C05E8">
      <w:pPr>
        <w:pStyle w:val="ListParagraph"/>
        <w:numPr>
          <w:ilvl w:val="0"/>
          <w:numId w:val="3"/>
        </w:numPr>
        <w:spacing w:after="0" w:line="240" w:lineRule="auto"/>
        <w:jc w:val="both"/>
        <w:rPr>
          <w:rFonts w:ascii="Times New Roman" w:hAnsi="Times New Roman"/>
          <w:b/>
          <w:color w:val="000000"/>
          <w:sz w:val="24"/>
          <w:szCs w:val="24"/>
          <w:lang w:val="en-US"/>
        </w:rPr>
      </w:pPr>
      <w:r w:rsidRPr="003C05E8">
        <w:rPr>
          <w:rFonts w:ascii="Times New Roman" w:hAnsi="Times New Roman"/>
          <w:b/>
          <w:color w:val="000000"/>
          <w:sz w:val="24"/>
          <w:szCs w:val="24"/>
          <w:lang w:val="en-US"/>
        </w:rPr>
        <w:t>KESIMPULAN DAN SARAN</w:t>
      </w:r>
    </w:p>
    <w:p w:rsidR="00C35769" w:rsidRPr="00485DCC" w:rsidRDefault="00C35769" w:rsidP="00C35769">
      <w:pPr>
        <w:spacing w:after="0" w:line="240" w:lineRule="auto"/>
        <w:jc w:val="both"/>
        <w:rPr>
          <w:rFonts w:ascii="Times New Roman" w:hAnsi="Times New Roman"/>
          <w:b/>
          <w:color w:val="000000"/>
          <w:sz w:val="24"/>
          <w:szCs w:val="24"/>
        </w:rPr>
      </w:pPr>
    </w:p>
    <w:p w:rsidR="003C05E8" w:rsidRPr="003C05E8" w:rsidRDefault="00485DCC" w:rsidP="003C05E8">
      <w:pPr>
        <w:spacing w:line="240" w:lineRule="auto"/>
        <w:jc w:val="both"/>
        <w:rPr>
          <w:rFonts w:ascii="Times New Roman" w:hAnsi="Times New Roman" w:cs="Times New Roman"/>
          <w:b/>
          <w:iCs/>
          <w:sz w:val="24"/>
          <w:szCs w:val="24"/>
          <w:lang w:val="en-US"/>
        </w:rPr>
      </w:pPr>
      <w:r w:rsidRPr="00C54E29">
        <w:rPr>
          <w:rFonts w:ascii="Times New Roman" w:hAnsi="Times New Roman" w:cs="Times New Roman"/>
          <w:sz w:val="24"/>
          <w:szCs w:val="24"/>
        </w:rPr>
        <w:t xml:space="preserve">Berdasarkan hasil analisis dan pembahasan hasil penelitian, </w:t>
      </w:r>
      <w:r>
        <w:rPr>
          <w:rFonts w:ascii="Times New Roman" w:hAnsi="Times New Roman" w:cs="Times New Roman"/>
          <w:sz w:val="24"/>
          <w:szCs w:val="24"/>
        </w:rPr>
        <w:t xml:space="preserve">terdapat hubungan antara paritas dan usia kehamilan dengan kejadian asfiksia neonatorum pada bayi baru lahir </w:t>
      </w:r>
      <w:r w:rsidRPr="00C54E29">
        <w:rPr>
          <w:rFonts w:ascii="Times New Roman" w:hAnsi="Times New Roman" w:cs="Times New Roman"/>
          <w:sz w:val="24"/>
          <w:szCs w:val="24"/>
        </w:rPr>
        <w:t xml:space="preserve">di Rumah Sakit Umum Daerah </w:t>
      </w:r>
      <w:r>
        <w:rPr>
          <w:rFonts w:ascii="Times New Roman" w:hAnsi="Times New Roman" w:cs="Times New Roman"/>
          <w:sz w:val="24"/>
          <w:szCs w:val="24"/>
        </w:rPr>
        <w:t>Bangkinang</w:t>
      </w:r>
      <w:r w:rsidRPr="00C54E29">
        <w:rPr>
          <w:rFonts w:ascii="Times New Roman" w:hAnsi="Times New Roman" w:cs="Times New Roman"/>
          <w:sz w:val="24"/>
          <w:szCs w:val="24"/>
        </w:rPr>
        <w:t>. Adapun saran</w:t>
      </w:r>
      <w:r>
        <w:rPr>
          <w:rFonts w:ascii="Times New Roman" w:hAnsi="Times New Roman" w:cs="Times New Roman"/>
          <w:sz w:val="24"/>
          <w:szCs w:val="24"/>
        </w:rPr>
        <w:t xml:space="preserve"> </w:t>
      </w:r>
      <w:r w:rsidRPr="00485DCC">
        <w:rPr>
          <w:rFonts w:ascii="Times New Roman" w:hAnsi="Times New Roman"/>
          <w:color w:val="000000"/>
          <w:sz w:val="24"/>
          <w:szCs w:val="24"/>
        </w:rPr>
        <w:t>diharapkan kepada ibu hamil untuk selalu memeriksakan kehamilannya (</w:t>
      </w:r>
      <w:r w:rsidRPr="00485DCC">
        <w:rPr>
          <w:rFonts w:ascii="Times New Roman" w:hAnsi="Times New Roman"/>
          <w:i/>
          <w:color w:val="000000"/>
          <w:sz w:val="24"/>
          <w:szCs w:val="24"/>
        </w:rPr>
        <w:t>antenatal care</w:t>
      </w:r>
      <w:r w:rsidRPr="00485DCC">
        <w:rPr>
          <w:rFonts w:ascii="Times New Roman" w:hAnsi="Times New Roman"/>
          <w:color w:val="000000"/>
          <w:sz w:val="24"/>
          <w:szCs w:val="24"/>
        </w:rPr>
        <w:t>) secara teratur dengan  memanfaatkan  fasilitas  kesehatan  yang  tersedia  untuk mendeteksi adanya kelainan seperti kehamilan prematur (&lt; 37 minggu) atau keh</w:t>
      </w:r>
      <w:r>
        <w:rPr>
          <w:rFonts w:ascii="Times New Roman" w:hAnsi="Times New Roman"/>
          <w:color w:val="000000"/>
          <w:sz w:val="24"/>
          <w:szCs w:val="24"/>
        </w:rPr>
        <w:t>amilan postmatur (&gt; 42 minggu).</w:t>
      </w:r>
    </w:p>
    <w:p w:rsidR="003C05E8" w:rsidRPr="003C05E8" w:rsidRDefault="003C05E8" w:rsidP="00C35769">
      <w:pPr>
        <w:spacing w:after="0" w:line="240" w:lineRule="auto"/>
        <w:jc w:val="both"/>
        <w:rPr>
          <w:rFonts w:ascii="Times New Roman" w:hAnsi="Times New Roman"/>
          <w:b/>
          <w:color w:val="000000"/>
          <w:sz w:val="24"/>
          <w:szCs w:val="24"/>
          <w:lang w:val="en-US"/>
        </w:rPr>
      </w:pPr>
      <w:proofErr w:type="spellStart"/>
      <w:r>
        <w:rPr>
          <w:rFonts w:ascii="Times New Roman" w:hAnsi="Times New Roman"/>
          <w:b/>
          <w:color w:val="000000"/>
          <w:sz w:val="24"/>
          <w:szCs w:val="24"/>
          <w:lang w:val="en-US"/>
        </w:rPr>
        <w:t>Ucapan</w:t>
      </w:r>
      <w:proofErr w:type="spellEnd"/>
      <w:r>
        <w:rPr>
          <w:rFonts w:ascii="Times New Roman" w:hAnsi="Times New Roman"/>
          <w:b/>
          <w:color w:val="000000"/>
          <w:sz w:val="24"/>
          <w:szCs w:val="24"/>
          <w:lang w:val="en-US"/>
        </w:rPr>
        <w:t xml:space="preserve"> </w:t>
      </w:r>
      <w:proofErr w:type="spellStart"/>
      <w:r>
        <w:rPr>
          <w:rFonts w:ascii="Times New Roman" w:hAnsi="Times New Roman"/>
          <w:b/>
          <w:color w:val="000000"/>
          <w:sz w:val="24"/>
          <w:szCs w:val="24"/>
          <w:lang w:val="en-US"/>
        </w:rPr>
        <w:t>Terimak</w:t>
      </w:r>
      <w:r w:rsidRPr="003C05E8">
        <w:rPr>
          <w:rFonts w:ascii="Times New Roman" w:hAnsi="Times New Roman"/>
          <w:b/>
          <w:color w:val="000000"/>
          <w:sz w:val="24"/>
          <w:szCs w:val="24"/>
          <w:lang w:val="en-US"/>
        </w:rPr>
        <w:t>asih</w:t>
      </w:r>
      <w:proofErr w:type="spellEnd"/>
    </w:p>
    <w:p w:rsidR="003C05E8" w:rsidRPr="003C05E8" w:rsidRDefault="003C05E8" w:rsidP="00C35769">
      <w:pPr>
        <w:spacing w:after="0" w:line="240" w:lineRule="auto"/>
        <w:jc w:val="both"/>
        <w:rPr>
          <w:rFonts w:ascii="Times New Roman" w:hAnsi="Times New Roman"/>
          <w:color w:val="000000"/>
          <w:sz w:val="24"/>
          <w:szCs w:val="24"/>
          <w:lang w:val="en-US"/>
        </w:rPr>
        <w:sectPr w:rsidR="003C05E8" w:rsidRPr="003C05E8" w:rsidSect="00231033">
          <w:type w:val="continuous"/>
          <w:pgSz w:w="11906" w:h="16838"/>
          <w:pgMar w:top="1440" w:right="1440" w:bottom="1440" w:left="1440" w:header="708" w:footer="708" w:gutter="0"/>
          <w:cols w:num="2" w:space="708"/>
          <w:docGrid w:linePitch="360"/>
        </w:sectPr>
      </w:pPr>
    </w:p>
    <w:p w:rsidR="00C35769" w:rsidRDefault="00C35769" w:rsidP="00C35769">
      <w:pPr>
        <w:spacing w:after="0" w:line="240" w:lineRule="auto"/>
        <w:jc w:val="both"/>
        <w:rPr>
          <w:rFonts w:ascii="Times New Roman" w:hAnsi="Times New Roman"/>
          <w:color w:val="000000"/>
          <w:sz w:val="24"/>
          <w:szCs w:val="24"/>
        </w:rPr>
      </w:pPr>
    </w:p>
    <w:p w:rsidR="003C05E8" w:rsidRDefault="003C05E8" w:rsidP="00C35769">
      <w:pPr>
        <w:spacing w:after="0" w:line="240" w:lineRule="auto"/>
        <w:jc w:val="both"/>
        <w:rPr>
          <w:rFonts w:ascii="Times New Roman" w:hAnsi="Times New Roman"/>
          <w:color w:val="000000"/>
          <w:sz w:val="24"/>
          <w:szCs w:val="24"/>
          <w:lang w:val="en-US"/>
        </w:rPr>
      </w:pPr>
    </w:p>
    <w:p w:rsidR="003C05E8" w:rsidRDefault="003C05E8" w:rsidP="00C35769">
      <w:pPr>
        <w:spacing w:after="0" w:line="240" w:lineRule="auto"/>
        <w:jc w:val="both"/>
        <w:rPr>
          <w:rFonts w:ascii="Times New Roman" w:hAnsi="Times New Roman"/>
          <w:color w:val="000000"/>
          <w:sz w:val="24"/>
          <w:szCs w:val="24"/>
          <w:lang w:val="en-US"/>
        </w:rPr>
      </w:pPr>
      <w:proofErr w:type="spellStart"/>
      <w:proofErr w:type="gramStart"/>
      <w:r>
        <w:rPr>
          <w:rFonts w:ascii="Times New Roman" w:hAnsi="Times New Roman"/>
          <w:color w:val="000000"/>
          <w:sz w:val="24"/>
          <w:szCs w:val="24"/>
          <w:lang w:val="en-US"/>
        </w:rPr>
        <w:t>Penulis</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mengucapkan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terimakasih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kepada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direktur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Rumah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Sakit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Umum</w:t>
      </w:r>
      <w:proofErr w:type="spellEnd"/>
      <w:r>
        <w:rPr>
          <w:rFonts w:ascii="Times New Roman" w:hAnsi="Times New Roman"/>
          <w:color w:val="000000"/>
          <w:sz w:val="24"/>
          <w:szCs w:val="24"/>
          <w:lang w:val="en-US"/>
        </w:rPr>
        <w:t xml:space="preserve"> Daerah </w:t>
      </w:r>
      <w:proofErr w:type="spellStart"/>
      <w:r>
        <w:rPr>
          <w:rFonts w:ascii="Times New Roman" w:hAnsi="Times New Roman"/>
          <w:color w:val="000000"/>
          <w:sz w:val="24"/>
          <w:szCs w:val="24"/>
          <w:lang w:val="en-US"/>
        </w:rPr>
        <w:lastRenderedPageBreak/>
        <w:t>Bangkinang</w:t>
      </w:r>
      <w:proofErr w:type="spellEnd"/>
      <w:r>
        <w:rPr>
          <w:rFonts w:ascii="Times New Roman" w:hAnsi="Times New Roman"/>
          <w:color w:val="000000"/>
          <w:sz w:val="24"/>
          <w:szCs w:val="24"/>
          <w:lang w:val="en-US"/>
        </w:rPr>
        <w:t xml:space="preserve"> yang </w:t>
      </w:r>
      <w:proofErr w:type="spellStart"/>
      <w:r>
        <w:rPr>
          <w:rFonts w:ascii="Times New Roman" w:hAnsi="Times New Roman"/>
          <w:color w:val="000000"/>
          <w:sz w:val="24"/>
          <w:szCs w:val="24"/>
          <w:lang w:val="en-US"/>
        </w:rPr>
        <w:t>telah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memberikan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dukungan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terhadap</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penelitian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ini</w:t>
      </w:r>
      <w:proofErr w:type="spellEnd"/>
      <w:r>
        <w:rPr>
          <w:rFonts w:ascii="Times New Roman" w:hAnsi="Times New Roman"/>
          <w:color w:val="000000"/>
          <w:sz w:val="24"/>
          <w:szCs w:val="24"/>
          <w:lang w:val="en-US"/>
        </w:rPr>
        <w:t>.</w:t>
      </w:r>
      <w:proofErr w:type="gramEnd"/>
    </w:p>
    <w:p w:rsidR="003C05E8" w:rsidRDefault="003C05E8" w:rsidP="00C35769">
      <w:pPr>
        <w:spacing w:after="0" w:line="240" w:lineRule="auto"/>
        <w:jc w:val="both"/>
        <w:rPr>
          <w:rFonts w:ascii="Times New Roman" w:hAnsi="Times New Roman"/>
          <w:color w:val="000000"/>
          <w:sz w:val="24"/>
          <w:szCs w:val="24"/>
          <w:lang w:val="en-US"/>
        </w:rPr>
      </w:pPr>
    </w:p>
    <w:p w:rsidR="003C05E8" w:rsidRPr="003C05E8" w:rsidRDefault="003C05E8" w:rsidP="00C35769">
      <w:pPr>
        <w:spacing w:after="0" w:line="240" w:lineRule="auto"/>
        <w:jc w:val="both"/>
        <w:rPr>
          <w:rFonts w:ascii="Times New Roman" w:hAnsi="Times New Roman"/>
          <w:color w:val="000000"/>
          <w:sz w:val="24"/>
          <w:szCs w:val="24"/>
          <w:lang w:val="en-US"/>
        </w:rPr>
        <w:sectPr w:rsidR="003C05E8" w:rsidRPr="003C05E8" w:rsidSect="00231033">
          <w:type w:val="continuous"/>
          <w:pgSz w:w="11906" w:h="16838"/>
          <w:pgMar w:top="1440" w:right="1440" w:bottom="1440" w:left="1440" w:header="708" w:footer="708" w:gutter="0"/>
          <w:cols w:num="2" w:space="708"/>
          <w:docGrid w:linePitch="360"/>
        </w:sectPr>
      </w:pPr>
    </w:p>
    <w:p w:rsidR="00485DCC" w:rsidRPr="003C05E8" w:rsidRDefault="00485DCC" w:rsidP="003C05E8">
      <w:pPr>
        <w:pStyle w:val="ListParagraph"/>
        <w:numPr>
          <w:ilvl w:val="0"/>
          <w:numId w:val="3"/>
        </w:numPr>
        <w:spacing w:after="0" w:line="240" w:lineRule="auto"/>
        <w:jc w:val="both"/>
        <w:rPr>
          <w:rFonts w:ascii="Times New Roman" w:hAnsi="Times New Roman"/>
          <w:b/>
          <w:color w:val="000000"/>
          <w:sz w:val="24"/>
          <w:szCs w:val="24"/>
        </w:rPr>
      </w:pPr>
      <w:r w:rsidRPr="003C05E8">
        <w:rPr>
          <w:rFonts w:ascii="Times New Roman" w:hAnsi="Times New Roman"/>
          <w:b/>
          <w:color w:val="000000"/>
          <w:sz w:val="24"/>
          <w:szCs w:val="24"/>
        </w:rPr>
        <w:lastRenderedPageBreak/>
        <w:t>DAFTAR PUSTAKA</w:t>
      </w:r>
    </w:p>
    <w:p w:rsidR="00485DCC" w:rsidRDefault="00485DCC" w:rsidP="00C35769">
      <w:pPr>
        <w:spacing w:after="0" w:line="240" w:lineRule="auto"/>
        <w:jc w:val="both"/>
        <w:rPr>
          <w:rFonts w:ascii="Times New Roman" w:hAnsi="Times New Roman"/>
          <w:color w:val="000000"/>
          <w:sz w:val="24"/>
          <w:szCs w:val="24"/>
        </w:rPr>
      </w:pP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Andi, S.R, 2013. Analisis Faktor Risiko Kejadian Asfiksia Pada Bayi Baru Lahir Di Rsud Syekh Yusuf Gowa Dan Rsup Dr Wahidin Sudirohusodo Makassar</w:t>
      </w:r>
    </w:p>
    <w:p w:rsidR="00485DCC" w:rsidRPr="00485DCC" w:rsidRDefault="00485DCC" w:rsidP="00485DCC">
      <w:pPr>
        <w:pStyle w:val="ListParagraph"/>
        <w:numPr>
          <w:ilvl w:val="0"/>
          <w:numId w:val="1"/>
        </w:numPr>
        <w:spacing w:line="240" w:lineRule="auto"/>
        <w:ind w:left="426" w:hanging="426"/>
        <w:jc w:val="both"/>
        <w:rPr>
          <w:rStyle w:val="Hyperlink"/>
          <w:rFonts w:ascii="Times New Roman" w:hAnsi="Times New Roman" w:cs="Times New Roman"/>
          <w:color w:val="auto"/>
          <w:sz w:val="24"/>
          <w:u w:val="none"/>
        </w:rPr>
      </w:pPr>
      <w:r w:rsidRPr="00485DCC">
        <w:rPr>
          <w:rFonts w:ascii="Times New Roman" w:hAnsi="Times New Roman" w:cs="Times New Roman"/>
          <w:sz w:val="24"/>
        </w:rPr>
        <w:t xml:space="preserve">Alaro, D, 2014. Prevalence and outcomes of acute kidney injury in term neonates with perinatal asphyxia. African Health Sciences, vol. 14, no. </w:t>
      </w:r>
      <w:r w:rsidRPr="00485DCC">
        <w:rPr>
          <w:rFonts w:ascii="Times New Roman" w:hAnsi="Times New Roman" w:cs="Times New Roman"/>
          <w:sz w:val="24"/>
        </w:rPr>
        <w:lastRenderedPageBreak/>
        <w:t xml:space="preserve">3,hlm. 682 – 688, doi : </w:t>
      </w:r>
      <w:hyperlink r:id="rId7" w:history="1">
        <w:r w:rsidRPr="00485DCC">
          <w:rPr>
            <w:rStyle w:val="Hyperlink"/>
            <w:rFonts w:ascii="Times New Roman" w:hAnsi="Times New Roman" w:cs="Times New Roman"/>
            <w:sz w:val="24"/>
          </w:rPr>
          <w:t>http://dx.doi.org/10.4314/ahs.v14i3.26</w:t>
        </w:r>
      </w:hyperlink>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Almeida, N.K.O., Almeida, R.M.V.R., Pedreira, C.E. 2015. Adverse perinatal outcomes for advanced maternalage: a cross-sectional study of Brazilian births. Jornal de Pediatria, vol. 9, no. 3, hlm. 1 – 6, doi : 10.1016/j.jped.2014.12.002</w:t>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szCs w:val="24"/>
        </w:rPr>
        <w:t xml:space="preserve">Aslam, H.M, 2014. </w:t>
      </w:r>
      <w:r w:rsidRPr="00485DCC">
        <w:rPr>
          <w:rFonts w:ascii="Times New Roman" w:hAnsi="Times New Roman" w:cs="Times New Roman"/>
          <w:i/>
          <w:sz w:val="24"/>
          <w:szCs w:val="24"/>
        </w:rPr>
        <w:t>Risk Factors Of Birth Asphyxia</w:t>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szCs w:val="24"/>
        </w:rPr>
        <w:lastRenderedPageBreak/>
        <w:t>Azusa, dkk. 2013. Maternal infection and risk of intrapartum death: a population based observational study in South Asia</w:t>
      </w: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BAPELKES PROV.SUMUT, 2014, Modul Diklat Penanganan Bayi Baru lahir Dengan Asfiksia Dan BBLR Bagi Tenaga Pendidik Tenaga Kesehatan</w:t>
      </w: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Chapman, V dan Charles, C. 2013. Persalinan dan Kelahiran Asuhan Kebidanan. Jakarta : EGC</w:t>
      </w: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Chiabi, A., Nguefack, S., Mah, E., Nodem, S., Mbuagbaw, L., Mbonda, E., Tchokoteu,</w:t>
      </w: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Dassah, E.T., Odoi A.T., dan Opoku B.F. 2014. Stillbirths And Very Low Apgar Scores Among Vaginal Births In A Tertiary Hospital In Ghana A Retrospective Cross – Sectional Analysis. Biomed Central Pregnancy and Chilbirth, vol. 14, no. 289, hlm. 1 – 7, doi:10.1186/1471-2393-14-289</w:t>
      </w: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Dika, A, 2012. Hubungan Prematuritas Dengan Kejadian Asfiksia Neonatorum di RSUD Wonosari.</w:t>
      </w: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Dewi, V.N.L, 2013, Resusitasi Neonatus, Jakarta: Salemba Medika</w:t>
      </w: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Erna, E.W, Hubungan Kehamilan Lewat Waktu Dengan Kejadian Asfiksia Bayi Baru Lahir (Di RSUD dr. R. Koesma Tuban)</w:t>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szCs w:val="28"/>
        </w:rPr>
        <w:t xml:space="preserve">Erni, Y.L, 2015. </w:t>
      </w:r>
      <w:r w:rsidRPr="00485DCC">
        <w:rPr>
          <w:rFonts w:ascii="Times New Roman" w:hAnsi="Times New Roman" w:cs="Times New Roman"/>
          <w:bCs/>
          <w:sz w:val="24"/>
          <w:szCs w:val="36"/>
        </w:rPr>
        <w:t>Characteristics of Asphyxia Neonatorum in Luwuk, Banggai Regency, Indonesia</w:t>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szCs w:val="48"/>
        </w:rPr>
        <w:t xml:space="preserve">Farhana dkk. 2014. </w:t>
      </w:r>
      <w:r w:rsidRPr="00485DCC">
        <w:rPr>
          <w:rFonts w:ascii="Times New Roman" w:hAnsi="Times New Roman" w:cs="Times New Roman"/>
          <w:bCs/>
          <w:sz w:val="24"/>
          <w:szCs w:val="44"/>
        </w:rPr>
        <w:t>Risk Factors Associated with Birth Asphyxia in Rural District Matiari, Pakistan: A Case Control Study</w:t>
      </w: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Fauziah, S.A, 2012, Asuhan Neonatus Risiko Tinggi Dan Kegawatan, Yogyakarta:</w:t>
      </w:r>
      <w:r w:rsidRPr="00485DCC">
        <w:rPr>
          <w:rFonts w:ascii="Times New Roman" w:hAnsi="Times New Roman" w:cs="Times New Roman"/>
          <w:sz w:val="24"/>
        </w:rPr>
        <w:br/>
        <w:t>Nuha Medika</w:t>
      </w: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Gaiva, M.A.M., Fujimori, E., dan Sato, A.P.S. 2014. Neonatal mortality in infants with low birth weigh. Rev Esc Enferm USP, vol. 48, no. 5, hlm. 778-785, doi: 10.1590/S0080-62342014000050000252</w:t>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szCs w:val="23"/>
        </w:rPr>
        <w:lastRenderedPageBreak/>
        <w:t xml:space="preserve">Gilang., Notoatmojo R., dan Rakhmawatie M.D. 2012. </w:t>
      </w:r>
      <w:r w:rsidRPr="00485DCC">
        <w:rPr>
          <w:rFonts w:ascii="Times New Roman" w:hAnsi="Times New Roman" w:cs="Times New Roman"/>
          <w:iCs/>
          <w:sz w:val="24"/>
          <w:szCs w:val="23"/>
        </w:rPr>
        <w:t>Faktor – faktor yang berhubungan dengan Kejadian Asfiksia Neonatorum ( Studi Di RSUD Tugurejo Semarang)</w:t>
      </w:r>
      <w:r w:rsidRPr="00485DCC">
        <w:rPr>
          <w:rFonts w:ascii="Times New Roman" w:hAnsi="Times New Roman" w:cs="Times New Roman"/>
          <w:sz w:val="24"/>
          <w:szCs w:val="23"/>
        </w:rPr>
        <w:t>. Fakultas Kedokteran Universitas Muhammadiyah Semarang.</w:t>
      </w: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eastAsia="Times New Roman" w:hAnsi="Times New Roman"/>
          <w:sz w:val="24"/>
          <w:szCs w:val="24"/>
        </w:rPr>
        <w:t>Hariyanto. 2012. Hubungan kejadian asfiksia dengan kehamilan risiko tinggi di Rumah Sakit Umum Dr. Saiful Anwar Malang</w:t>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szCs w:val="24"/>
        </w:rPr>
        <w:t xml:space="preserve">Hidayat, A. A. A. 2011. </w:t>
      </w:r>
      <w:r w:rsidRPr="00485DCC">
        <w:rPr>
          <w:rFonts w:ascii="Times New Roman" w:hAnsi="Times New Roman" w:cs="Times New Roman"/>
          <w:iCs/>
          <w:sz w:val="24"/>
          <w:szCs w:val="24"/>
        </w:rPr>
        <w:t>Metode Penelitian Kesehatan; Paradigma Kuantitatif</w:t>
      </w:r>
      <w:r w:rsidRPr="00485DCC">
        <w:rPr>
          <w:rFonts w:ascii="Times New Roman" w:hAnsi="Times New Roman" w:cs="Times New Roman"/>
          <w:sz w:val="24"/>
          <w:szCs w:val="24"/>
        </w:rPr>
        <w:t>. Surabaya : Kelapa Pariwara</w:t>
      </w:r>
      <w:r w:rsidRPr="00485DCC">
        <w:rPr>
          <w:rFonts w:ascii="Times New Roman" w:hAnsi="Times New Roman" w:cs="Times New Roman"/>
          <w:sz w:val="24"/>
          <w:szCs w:val="24"/>
          <w:lang w:val="en-US"/>
        </w:rPr>
        <w:t>.</w:t>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szCs w:val="23"/>
        </w:rPr>
        <w:t>Kristiyanasari, W. 2010</w:t>
      </w:r>
      <w:r w:rsidRPr="00485DCC">
        <w:rPr>
          <w:rFonts w:ascii="Times New Roman" w:hAnsi="Times New Roman" w:cs="Times New Roman"/>
          <w:i/>
          <w:iCs/>
          <w:sz w:val="24"/>
          <w:szCs w:val="23"/>
        </w:rPr>
        <w:t>. Asuhan Keperawatan Neonatus dan Anak</w:t>
      </w:r>
      <w:r w:rsidRPr="00485DCC">
        <w:rPr>
          <w:rFonts w:ascii="Times New Roman" w:hAnsi="Times New Roman" w:cs="Times New Roman"/>
          <w:sz w:val="24"/>
          <w:szCs w:val="23"/>
        </w:rPr>
        <w:t>. Yogyakarta : Nuha Medika</w:t>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eastAsia="Times New Roman" w:hAnsi="Times New Roman" w:cs="Times New Roman"/>
          <w:sz w:val="24"/>
          <w:szCs w:val="24"/>
        </w:rPr>
        <w:t xml:space="preserve">Kusmiyati, 2015. </w:t>
      </w:r>
      <w:r w:rsidRPr="00485DCC">
        <w:rPr>
          <w:rFonts w:ascii="Times New Roman" w:hAnsi="Times New Roman" w:cs="Times New Roman"/>
          <w:bCs/>
          <w:sz w:val="24"/>
          <w:szCs w:val="28"/>
        </w:rPr>
        <w:t>Faktor Faktor Yang Berhubungan Dengan Kejadian Asfiksia</w:t>
      </w:r>
      <w:r>
        <w:rPr>
          <w:rFonts w:ascii="Times New Roman" w:hAnsi="Times New Roman" w:cs="Times New Roman"/>
          <w:bCs/>
          <w:sz w:val="24"/>
          <w:szCs w:val="28"/>
        </w:rPr>
        <w:t xml:space="preserve"> </w:t>
      </w:r>
      <w:r w:rsidRPr="00485DCC">
        <w:rPr>
          <w:rFonts w:ascii="Times New Roman" w:hAnsi="Times New Roman" w:cs="Times New Roman"/>
          <w:bCs/>
          <w:sz w:val="24"/>
          <w:szCs w:val="28"/>
        </w:rPr>
        <w:t>Neonatorum</w:t>
      </w:r>
      <w:r>
        <w:rPr>
          <w:rFonts w:ascii="Times New Roman" w:hAnsi="Times New Roman" w:cs="Times New Roman"/>
          <w:bCs/>
          <w:sz w:val="24"/>
          <w:szCs w:val="28"/>
        </w:rPr>
        <w:t xml:space="preserve"> </w:t>
      </w:r>
      <w:r w:rsidRPr="00485DCC">
        <w:rPr>
          <w:rFonts w:ascii="Times New Roman" w:hAnsi="Times New Roman" w:cs="Times New Roman"/>
          <w:sz w:val="24"/>
          <w:szCs w:val="24"/>
        </w:rPr>
        <w:t>di RSUD Liun Kendage Tahuna</w:t>
      </w:r>
      <w:r w:rsidRPr="00485DCC">
        <w:rPr>
          <w:rFonts w:ascii="Times New Roman" w:hAnsi="Times New Roman" w:cs="Times New Roman"/>
          <w:bCs/>
          <w:szCs w:val="36"/>
        </w:rPr>
        <w:t xml:space="preserve">Koirala, dkk (2013). </w:t>
      </w:r>
      <w:r w:rsidRPr="00485DCC">
        <w:rPr>
          <w:rFonts w:ascii="Times New Roman" w:hAnsi="Times New Roman" w:cs="Times New Roman"/>
          <w:bCs/>
          <w:sz w:val="24"/>
          <w:szCs w:val="34"/>
        </w:rPr>
        <w:t>Factors determining birth asphyxia among newborn babies in selected hospitals</w:t>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bCs/>
          <w:sz w:val="24"/>
          <w:szCs w:val="36"/>
        </w:rPr>
        <w:t>Lia, L. 2013. Hubungan ketuban pecah dini dengan kejadian asfiksia neonatorum di RSU PKU Muhammadiyah Bantul Yogyakarta Periode 2010-2012</w:t>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Style w:val="Emphasis"/>
          <w:rFonts w:ascii="Times New Roman" w:hAnsi="Times New Roman" w:cs="Times New Roman"/>
          <w:bCs/>
          <w:sz w:val="24"/>
          <w:szCs w:val="24"/>
          <w:shd w:val="clear" w:color="auto" w:fill="FFFFFF"/>
        </w:rPr>
        <w:t>Lemeshow</w:t>
      </w:r>
      <w:r w:rsidRPr="00485DCC">
        <w:rPr>
          <w:rFonts w:ascii="Times New Roman" w:hAnsi="Times New Roman" w:cs="Times New Roman"/>
          <w:i/>
          <w:sz w:val="24"/>
          <w:szCs w:val="24"/>
          <w:shd w:val="clear" w:color="auto" w:fill="FFFFFF"/>
        </w:rPr>
        <w:t>.</w:t>
      </w:r>
      <w:r w:rsidRPr="00485DCC">
        <w:rPr>
          <w:rFonts w:ascii="Times New Roman" w:hAnsi="Times New Roman" w:cs="Times New Roman"/>
          <w:sz w:val="24"/>
          <w:szCs w:val="24"/>
          <w:shd w:val="clear" w:color="auto" w:fill="FFFFFF"/>
        </w:rPr>
        <w:t xml:space="preserve"> 1997. Besar Sampel Dalam Penelitian Kesehatan. Yogyakarta :  UGM.</w:t>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szCs w:val="24"/>
        </w:rPr>
        <w:t xml:space="preserve">Manuaba, I. B. G. 2010. </w:t>
      </w:r>
      <w:r w:rsidRPr="00485DCC">
        <w:rPr>
          <w:rFonts w:ascii="Times New Roman" w:hAnsi="Times New Roman" w:cs="Times New Roman"/>
          <w:iCs/>
          <w:sz w:val="24"/>
          <w:szCs w:val="24"/>
        </w:rPr>
        <w:t>Ilmu Kebidanan, Penyakit Kandungan, dan KB edisi 2</w:t>
      </w:r>
      <w:r w:rsidRPr="00485DCC">
        <w:rPr>
          <w:rFonts w:ascii="Times New Roman" w:hAnsi="Times New Roman" w:cs="Times New Roman"/>
          <w:sz w:val="24"/>
          <w:szCs w:val="24"/>
        </w:rPr>
        <w:t>. Jakarta : Yayasan Bina Pustaka.</w:t>
      </w: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Marmi., dan Rahardjo, K. 2012. Asuhan Neonatus, Bayi, Balita, dan Anak Pra Sekolah. Yogyakarta : Pustaka Pelajar</w:t>
      </w: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Maryunani, A, 2014, Asuhan Kegawatdaruratan Dan Penyulit Pada Neoantus, Jakarta: Trans Info Media</w:t>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szCs w:val="24"/>
        </w:rPr>
        <w:t xml:space="preserve">Murti, B. 2013. </w:t>
      </w:r>
      <w:r w:rsidRPr="00485DCC">
        <w:rPr>
          <w:rFonts w:ascii="Times New Roman" w:hAnsi="Times New Roman" w:cs="Times New Roman"/>
          <w:iCs/>
          <w:sz w:val="24"/>
          <w:szCs w:val="24"/>
        </w:rPr>
        <w:t>Desain dan Ukuran Sampel Untuk Penelitian Kuantitatif dan Kualitatif di Bidang Kesehatan</w:t>
      </w:r>
      <w:r w:rsidRPr="00485DCC">
        <w:rPr>
          <w:rFonts w:ascii="Times New Roman" w:hAnsi="Times New Roman" w:cs="Times New Roman"/>
          <w:sz w:val="24"/>
          <w:szCs w:val="24"/>
        </w:rPr>
        <w:t>. Yogyakarta: Gadjah Mada University Press</w:t>
      </w: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lastRenderedPageBreak/>
        <w:t>Nursalam. 2013. Konsep dan Penerapan Metodologi Penelitian Ilmu Keperawatan Pedoman Skripsi, Tesis, dan Instrumen Penelitian Keperawatan. Jakarta : Salemba Medika</w:t>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szCs w:val="34"/>
        </w:rPr>
        <w:t xml:space="preserve">Pascal, dkk. 2013. </w:t>
      </w:r>
      <w:r w:rsidRPr="00485DCC">
        <w:rPr>
          <w:rFonts w:ascii="Times New Roman" w:hAnsi="Times New Roman" w:cs="Times New Roman"/>
          <w:bCs/>
          <w:color w:val="000000"/>
          <w:sz w:val="24"/>
          <w:szCs w:val="38"/>
        </w:rPr>
        <w:t>Risk factors of clinical birth asphyxia and subsequent newborn death following nuchal cord in a low-resource setting</w:t>
      </w: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P. F., Doh, A. 2013. Risk Factors for Birth Asphyxia in an Urban Health Facility in Cameroon. Iran J Child Neurol. Vol. 7, no. 3, hlm. 46- 54, PMID : 24665306 [PubMed]</w:t>
      </w: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Prasetyawati, A.E, 2012, Kesehatan Ibu Dan Anak (KIA) Dalam Millenium Development Goals (MDGs), Yogyakarta: Nuha Medika</w:t>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szCs w:val="24"/>
        </w:rPr>
        <w:t>Prawirohardjo, S. 2012. Ilmu Kebidanan. Jakarta. Yayasan Bina Pustaka Sarwono Prawirohardjo</w:t>
      </w: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Purnamaningrum, E.Y, 2012, Penyakit Pada Neonatus, Bayi Dan Balita, Yogyakarta: Fitramaya</w:t>
      </w: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Rahma A.S, 2013. Analisis Faktor Risiko Kejadian Asfiksia pada Bayi baru Lahir di RSUD Syech Yusuf Gowa dan RSUP dr Wahidin Sudirohusodo Makassar. Jurnal Kesehatan, Vol. VII, No. 1/2014: 277-287</w:t>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Style w:val="Emphasis"/>
          <w:rFonts w:ascii="Times New Roman" w:hAnsi="Times New Roman" w:cs="Times New Roman"/>
          <w:bCs/>
          <w:sz w:val="24"/>
          <w:szCs w:val="24"/>
          <w:shd w:val="clear" w:color="auto" w:fill="FFFFFF"/>
        </w:rPr>
        <w:t xml:space="preserve">Riyanto, Bambang. </w:t>
      </w:r>
      <w:r w:rsidRPr="00485DCC">
        <w:rPr>
          <w:rFonts w:ascii="Times New Roman" w:hAnsi="Times New Roman" w:cs="Times New Roman"/>
          <w:sz w:val="24"/>
          <w:szCs w:val="24"/>
          <w:shd w:val="clear" w:color="auto" w:fill="FFFFFF"/>
        </w:rPr>
        <w:t>Metode Penelitian Pendidikan. Bandung : Alfabeta.</w:t>
      </w:r>
      <w:r w:rsidRPr="00485DCC">
        <w:rPr>
          <w:rFonts w:ascii="Times New Roman" w:hAnsi="Times New Roman" w:cs="Times New Roman"/>
          <w:sz w:val="24"/>
          <w:szCs w:val="24"/>
        </w:rPr>
        <w:t>Salmah. 2006. Asuhan Kebidanan Antenatal. Jakarta : EGC.</w:t>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szCs w:val="23"/>
        </w:rPr>
        <w:lastRenderedPageBreak/>
        <w:t xml:space="preserve">Rukiyah, A. Y. 2012. </w:t>
      </w:r>
      <w:r w:rsidRPr="00485DCC">
        <w:rPr>
          <w:rFonts w:ascii="Times New Roman" w:hAnsi="Times New Roman" w:cs="Times New Roman"/>
          <w:i/>
          <w:iCs/>
          <w:sz w:val="24"/>
          <w:szCs w:val="23"/>
        </w:rPr>
        <w:t>Asuhan Kebidanan 4 ( Patologi)</w:t>
      </w:r>
      <w:r w:rsidRPr="00485DCC">
        <w:rPr>
          <w:rFonts w:ascii="Times New Roman" w:hAnsi="Times New Roman" w:cs="Times New Roman"/>
          <w:sz w:val="24"/>
          <w:szCs w:val="23"/>
        </w:rPr>
        <w:t>. Jakarta : Trans Info Media</w:t>
      </w:r>
    </w:p>
    <w:p w:rsidR="00485DCC" w:rsidRPr="00485DCC" w:rsidRDefault="002C433E" w:rsidP="00485DCC">
      <w:pPr>
        <w:pStyle w:val="ListParagraph"/>
        <w:numPr>
          <w:ilvl w:val="0"/>
          <w:numId w:val="1"/>
        </w:numPr>
        <w:spacing w:line="240" w:lineRule="auto"/>
        <w:ind w:left="426" w:hanging="426"/>
        <w:jc w:val="both"/>
        <w:rPr>
          <w:rFonts w:ascii="Times New Roman" w:hAnsi="Times New Roman" w:cs="Times New Roman"/>
          <w:sz w:val="24"/>
        </w:rPr>
      </w:pPr>
      <w:hyperlink r:id="rId8" w:history="1">
        <w:r w:rsidR="00485DCC" w:rsidRPr="00485DCC">
          <w:rPr>
            <w:rStyle w:val="Hyperlink"/>
            <w:rFonts w:ascii="Times New Roman" w:eastAsia="Times New Roman" w:hAnsi="Times New Roman" w:cs="Times New Roman"/>
            <w:color w:val="auto"/>
            <w:sz w:val="24"/>
            <w:szCs w:val="24"/>
            <w:u w:val="none"/>
          </w:rPr>
          <w:t>Rupiyanti</w:t>
        </w:r>
      </w:hyperlink>
      <w:r w:rsidR="00485DCC" w:rsidRPr="00485DCC">
        <w:rPr>
          <w:rFonts w:ascii="Times New Roman" w:hAnsi="Times New Roman" w:cs="Times New Roman"/>
          <w:sz w:val="24"/>
          <w:szCs w:val="24"/>
        </w:rPr>
        <w:t>, R, 2014. Faktor Yang Berhubungan Dengan Kejadian Asfiksia Pada</w:t>
      </w:r>
      <w:r w:rsidR="00485DCC" w:rsidRPr="00485DCC">
        <w:rPr>
          <w:rFonts w:ascii="Times New Roman" w:hAnsi="Times New Roman" w:cs="Times New Roman"/>
          <w:sz w:val="24"/>
          <w:szCs w:val="24"/>
        </w:rPr>
        <w:br/>
        <w:t>Neonatus Di Rumah Sakit Islam Kendal</w:t>
      </w:r>
      <w:r w:rsidR="00485DCC" w:rsidRPr="00485DCC">
        <w:rPr>
          <w:rFonts w:ascii="Times New Roman" w:hAnsi="Times New Roman" w:cs="Times New Roman"/>
        </w:rPr>
        <w:tab/>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bCs/>
          <w:sz w:val="24"/>
          <w:szCs w:val="24"/>
        </w:rPr>
        <w:t xml:space="preserve">Sabine, dkk (2013). </w:t>
      </w:r>
      <w:r w:rsidRPr="00485DCC">
        <w:rPr>
          <w:rFonts w:ascii="Times New Roman" w:hAnsi="Times New Roman" w:cs="Times New Roman"/>
          <w:sz w:val="24"/>
          <w:szCs w:val="24"/>
        </w:rPr>
        <w:t>Maternal and neonatal risk factors for asphyxia related perinatal mortality at term</w:t>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szCs w:val="24"/>
        </w:rPr>
        <w:t xml:space="preserve">Sastroasmoro, Sudigdo, dan Sofyan Ismael. 2010. Dasar-Dasar Metodologi Penelitian Klinis edisi ketiga. In: Pemilihan Subyek Penelitian dan Desain Penelitian. Jakarta: Sagung Seto. </w:t>
      </w: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Suciati, 2013. Hubungan Bayi Berat Lahir Rendah (Bblr) Dengan Kejadian Asfiksia Di Rsu Pku Muhammadiyah Bantul.</w:t>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szCs w:val="23"/>
        </w:rPr>
        <w:t xml:space="preserve">Sudarti. dan Fauziah, A. 2013. </w:t>
      </w:r>
      <w:r w:rsidRPr="00485DCC">
        <w:rPr>
          <w:rFonts w:ascii="Times New Roman" w:hAnsi="Times New Roman" w:cs="Times New Roman"/>
          <w:i/>
          <w:iCs/>
          <w:sz w:val="24"/>
          <w:szCs w:val="23"/>
        </w:rPr>
        <w:t>Asuhan Neonatus Risiko Tinggi dan Kegawatan</w:t>
      </w:r>
      <w:r w:rsidRPr="00485DCC">
        <w:rPr>
          <w:rFonts w:ascii="Times New Roman" w:hAnsi="Times New Roman" w:cs="Times New Roman"/>
          <w:sz w:val="24"/>
          <w:szCs w:val="23"/>
        </w:rPr>
        <w:t>. Yogyakarta : Nuha Medika</w:t>
      </w:r>
    </w:p>
    <w:p w:rsid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Ussy, P.M, 2013. Hubungan Kehamilan Post Term Dengan Kejadian Asfiksia Pada Bayi Baru Lahir Di Rsu Pku Muhammadiyah Bantul.</w:t>
      </w:r>
    </w:p>
    <w:p w:rsidR="00485DCC" w:rsidRPr="00485DCC" w:rsidRDefault="00485DCC" w:rsidP="00485DCC">
      <w:pPr>
        <w:pStyle w:val="ListParagraph"/>
        <w:numPr>
          <w:ilvl w:val="0"/>
          <w:numId w:val="1"/>
        </w:numPr>
        <w:spacing w:line="240" w:lineRule="auto"/>
        <w:ind w:left="426" w:hanging="426"/>
        <w:jc w:val="both"/>
        <w:rPr>
          <w:rFonts w:ascii="Times New Roman" w:hAnsi="Times New Roman" w:cs="Times New Roman"/>
          <w:sz w:val="24"/>
        </w:rPr>
      </w:pPr>
      <w:r w:rsidRPr="00485DCC">
        <w:rPr>
          <w:rFonts w:ascii="Times New Roman" w:hAnsi="Times New Roman" w:cs="Times New Roman"/>
          <w:sz w:val="24"/>
        </w:rPr>
        <w:t>Wahyu, U.E, 2015. Pengaruh Umur Ibu, Paritas, Usia Kehamilan, Dan Berat Lahir Bayi Terhadap Asfiksia Bayi Pada Ibu Pre Eklamsia Berat.</w:t>
      </w:r>
    </w:p>
    <w:p w:rsidR="00485DCC" w:rsidRDefault="00485DCC" w:rsidP="00485DCC">
      <w:pPr>
        <w:spacing w:line="240" w:lineRule="auto"/>
        <w:ind w:left="567" w:hanging="567"/>
        <w:jc w:val="both"/>
        <w:rPr>
          <w:rFonts w:ascii="Times New Roman" w:hAnsi="Times New Roman" w:cs="Times New Roman"/>
          <w:sz w:val="24"/>
        </w:rPr>
        <w:sectPr w:rsidR="00485DCC" w:rsidSect="00231033">
          <w:type w:val="continuous"/>
          <w:pgSz w:w="11906" w:h="16838"/>
          <w:pgMar w:top="1440" w:right="1440" w:bottom="1440" w:left="1440" w:header="708" w:footer="708" w:gutter="0"/>
          <w:cols w:num="2" w:space="708"/>
          <w:docGrid w:linePitch="360"/>
        </w:sectPr>
      </w:pPr>
    </w:p>
    <w:p w:rsidR="00485DCC" w:rsidRDefault="00485DCC" w:rsidP="00485DCC">
      <w:pPr>
        <w:spacing w:line="240" w:lineRule="auto"/>
        <w:ind w:left="567" w:hanging="567"/>
        <w:jc w:val="both"/>
        <w:rPr>
          <w:rFonts w:ascii="Times New Roman" w:hAnsi="Times New Roman" w:cs="Times New Roman"/>
          <w:sz w:val="24"/>
        </w:rPr>
      </w:pPr>
    </w:p>
    <w:p w:rsidR="00485DCC" w:rsidRPr="00C35769" w:rsidRDefault="00485DCC" w:rsidP="00C35769">
      <w:pPr>
        <w:spacing w:after="0" w:line="240" w:lineRule="auto"/>
        <w:jc w:val="both"/>
        <w:rPr>
          <w:rFonts w:ascii="Times New Roman" w:hAnsi="Times New Roman"/>
          <w:color w:val="000000"/>
          <w:sz w:val="24"/>
          <w:szCs w:val="24"/>
        </w:rPr>
      </w:pPr>
    </w:p>
    <w:sectPr w:rsidR="00485DCC" w:rsidRPr="00C35769" w:rsidSect="003C05E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33EEB"/>
    <w:multiLevelType w:val="hybridMultilevel"/>
    <w:tmpl w:val="F5CAFD42"/>
    <w:lvl w:ilvl="0" w:tplc="5E461F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E2157B7"/>
    <w:multiLevelType w:val="hybridMultilevel"/>
    <w:tmpl w:val="6E7E33BC"/>
    <w:lvl w:ilvl="0" w:tplc="0421000F">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E0C6D67"/>
    <w:multiLevelType w:val="hybridMultilevel"/>
    <w:tmpl w:val="B2DAE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EC"/>
    <w:rsid w:val="0017081B"/>
    <w:rsid w:val="001878B0"/>
    <w:rsid w:val="00231033"/>
    <w:rsid w:val="002C433E"/>
    <w:rsid w:val="002D1983"/>
    <w:rsid w:val="002F3C6C"/>
    <w:rsid w:val="003C05E8"/>
    <w:rsid w:val="00403419"/>
    <w:rsid w:val="00485DCC"/>
    <w:rsid w:val="00501970"/>
    <w:rsid w:val="0058473F"/>
    <w:rsid w:val="00723CE1"/>
    <w:rsid w:val="007A3A64"/>
    <w:rsid w:val="0091435A"/>
    <w:rsid w:val="00920581"/>
    <w:rsid w:val="00957B76"/>
    <w:rsid w:val="00B3253F"/>
    <w:rsid w:val="00C35769"/>
    <w:rsid w:val="00C57FEC"/>
    <w:rsid w:val="00D3037E"/>
    <w:rsid w:val="00FA1CC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57FEC"/>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501970"/>
    <w:rPr>
      <w:rFonts w:ascii="Times New Roman" w:hAnsi="Times New Roman" w:cs="Times New Roman" w:hint="default"/>
      <w:b w:val="0"/>
      <w:bCs w:val="0"/>
      <w:i/>
      <w:iCs/>
      <w:color w:val="000000"/>
      <w:sz w:val="24"/>
      <w:szCs w:val="24"/>
    </w:rPr>
  </w:style>
  <w:style w:type="paragraph" w:styleId="ListParagraph">
    <w:name w:val="List Paragraph"/>
    <w:basedOn w:val="Normal"/>
    <w:link w:val="ListParagraphChar"/>
    <w:uiPriority w:val="34"/>
    <w:qFormat/>
    <w:rsid w:val="00501970"/>
    <w:pPr>
      <w:ind w:left="720"/>
      <w:contextualSpacing/>
    </w:pPr>
  </w:style>
  <w:style w:type="character" w:customStyle="1" w:styleId="fontstyle31">
    <w:name w:val="fontstyle31"/>
    <w:basedOn w:val="DefaultParagraphFont"/>
    <w:rsid w:val="00501970"/>
    <w:rPr>
      <w:rFonts w:ascii="TimesNewRomanPS-ItalicMT" w:hAnsi="TimesNewRomanPS-ItalicMT" w:hint="default"/>
      <w:b w:val="0"/>
      <w:bCs w:val="0"/>
      <w:i/>
      <w:iCs/>
      <w:color w:val="000000"/>
      <w:sz w:val="24"/>
      <w:szCs w:val="24"/>
    </w:rPr>
  </w:style>
  <w:style w:type="character" w:customStyle="1" w:styleId="ListParagraphChar">
    <w:name w:val="List Paragraph Char"/>
    <w:link w:val="ListParagraph"/>
    <w:uiPriority w:val="34"/>
    <w:locked/>
    <w:rsid w:val="00C35769"/>
  </w:style>
  <w:style w:type="paragraph" w:customStyle="1" w:styleId="Default">
    <w:name w:val="Default"/>
    <w:rsid w:val="00C3576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basedOn w:val="DefaultParagraphFont"/>
    <w:uiPriority w:val="20"/>
    <w:qFormat/>
    <w:rsid w:val="00485DCC"/>
    <w:rPr>
      <w:i/>
      <w:iCs/>
    </w:rPr>
  </w:style>
  <w:style w:type="character" w:styleId="Hyperlink">
    <w:name w:val="Hyperlink"/>
    <w:basedOn w:val="DefaultParagraphFont"/>
    <w:uiPriority w:val="99"/>
    <w:unhideWhenUsed/>
    <w:rsid w:val="00485D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57FEC"/>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501970"/>
    <w:rPr>
      <w:rFonts w:ascii="Times New Roman" w:hAnsi="Times New Roman" w:cs="Times New Roman" w:hint="default"/>
      <w:b w:val="0"/>
      <w:bCs w:val="0"/>
      <w:i/>
      <w:iCs/>
      <w:color w:val="000000"/>
      <w:sz w:val="24"/>
      <w:szCs w:val="24"/>
    </w:rPr>
  </w:style>
  <w:style w:type="paragraph" w:styleId="ListParagraph">
    <w:name w:val="List Paragraph"/>
    <w:basedOn w:val="Normal"/>
    <w:link w:val="ListParagraphChar"/>
    <w:uiPriority w:val="34"/>
    <w:qFormat/>
    <w:rsid w:val="00501970"/>
    <w:pPr>
      <w:ind w:left="720"/>
      <w:contextualSpacing/>
    </w:pPr>
  </w:style>
  <w:style w:type="character" w:customStyle="1" w:styleId="fontstyle31">
    <w:name w:val="fontstyle31"/>
    <w:basedOn w:val="DefaultParagraphFont"/>
    <w:rsid w:val="00501970"/>
    <w:rPr>
      <w:rFonts w:ascii="TimesNewRomanPS-ItalicMT" w:hAnsi="TimesNewRomanPS-ItalicMT" w:hint="default"/>
      <w:b w:val="0"/>
      <w:bCs w:val="0"/>
      <w:i/>
      <w:iCs/>
      <w:color w:val="000000"/>
      <w:sz w:val="24"/>
      <w:szCs w:val="24"/>
    </w:rPr>
  </w:style>
  <w:style w:type="character" w:customStyle="1" w:styleId="ListParagraphChar">
    <w:name w:val="List Paragraph Char"/>
    <w:link w:val="ListParagraph"/>
    <w:uiPriority w:val="34"/>
    <w:locked/>
    <w:rsid w:val="00C35769"/>
  </w:style>
  <w:style w:type="paragraph" w:customStyle="1" w:styleId="Default">
    <w:name w:val="Default"/>
    <w:rsid w:val="00C3576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basedOn w:val="DefaultParagraphFont"/>
    <w:uiPriority w:val="20"/>
    <w:qFormat/>
    <w:rsid w:val="00485DCC"/>
    <w:rPr>
      <w:i/>
      <w:iCs/>
    </w:rPr>
  </w:style>
  <w:style w:type="character" w:styleId="Hyperlink">
    <w:name w:val="Hyperlink"/>
    <w:basedOn w:val="DefaultParagraphFont"/>
    <w:uiPriority w:val="99"/>
    <w:unhideWhenUsed/>
    <w:rsid w:val="00485D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mil.co.id/bayi/sakit/penyebab-asfiksia-pada-bayi-baru-lahir" TargetMode="External"/><Relationship Id="rId3" Type="http://schemas.microsoft.com/office/2007/relationships/stylesWithEffects" Target="stylesWithEffects.xml"/><Relationship Id="rId7" Type="http://schemas.openxmlformats.org/officeDocument/2006/relationships/hyperlink" Target="http://dx.doi.org/10.4314/ahs.v14i3.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vina.nsj@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3383</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WELCOME FINA</cp:lastModifiedBy>
  <cp:revision>3</cp:revision>
  <dcterms:created xsi:type="dcterms:W3CDTF">2019-05-21T05:03:00Z</dcterms:created>
  <dcterms:modified xsi:type="dcterms:W3CDTF">2019-05-21T05:03:00Z</dcterms:modified>
</cp:coreProperties>
</file>