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4365C" w14:textId="77777777" w:rsidR="00BE5D8C" w:rsidRPr="00BE5D8C" w:rsidRDefault="00BE5D8C" w:rsidP="00BE5D8C">
      <w:pPr>
        <w:spacing w:after="0" w:line="240" w:lineRule="auto"/>
        <w:contextualSpacing/>
        <w:jc w:val="center"/>
        <w:rPr>
          <w:rFonts w:ascii="Times New Roman" w:hAnsi="Times New Roman" w:cs="Times New Roman"/>
          <w:b/>
          <w:bCs/>
          <w:sz w:val="27"/>
          <w:szCs w:val="27"/>
          <w:lang w:val="id-ID"/>
        </w:rPr>
      </w:pPr>
      <w:r w:rsidRPr="00BE5D8C">
        <w:rPr>
          <w:rFonts w:ascii="Times New Roman" w:hAnsi="Times New Roman" w:cs="Times New Roman"/>
          <w:b/>
          <w:bCs/>
          <w:sz w:val="27"/>
          <w:szCs w:val="27"/>
          <w:lang w:val="id-ID"/>
        </w:rPr>
        <w:t xml:space="preserve">PENERAPAN RHYTHMIC MOVEMENT TRAINING DALAM MENINGKATKAN ATENSI PADA ANAK DENGAN ATTENTION-DEFICIT/HYPERACTIVITY DISORDER </w:t>
      </w:r>
    </w:p>
    <w:p w14:paraId="09164084" w14:textId="77777777" w:rsidR="001B2783" w:rsidRPr="00BE5D8C" w:rsidRDefault="001B2783" w:rsidP="00755997">
      <w:pPr>
        <w:spacing w:after="0" w:line="240" w:lineRule="auto"/>
        <w:jc w:val="center"/>
        <w:rPr>
          <w:rFonts w:ascii="Times New Roman" w:hAnsi="Times New Roman" w:cs="Times New Roman"/>
          <w:b/>
          <w:bCs/>
          <w:sz w:val="28"/>
          <w:szCs w:val="28"/>
        </w:rPr>
      </w:pPr>
    </w:p>
    <w:p w14:paraId="35B5BA4E" w14:textId="77777777" w:rsidR="00D4690D" w:rsidRPr="00D4690D" w:rsidRDefault="00D85874" w:rsidP="00D4690D">
      <w:pPr>
        <w:pStyle w:val="Author"/>
        <w:shd w:val="solid" w:color="FFFFFF" w:fill="FFFFFF"/>
        <w:spacing w:before="60" w:after="60"/>
        <w:jc w:val="center"/>
        <w:rPr>
          <w:lang w:val="id-ID"/>
        </w:rPr>
      </w:pPr>
      <w:r>
        <w:rPr>
          <w:lang w:val="id-ID"/>
        </w:rPr>
        <w:t>Aprillia Ramadhin Said</w:t>
      </w:r>
      <w:r w:rsidR="00D4690D" w:rsidRPr="00D4690D">
        <w:rPr>
          <w:vertAlign w:val="superscript"/>
          <w:lang w:val="id-ID"/>
        </w:rPr>
        <w:t>1</w:t>
      </w:r>
      <w:r>
        <w:rPr>
          <w:lang w:val="id-ID"/>
        </w:rPr>
        <w:t>, Samsunuwiyati Mar’at</w:t>
      </w:r>
      <w:r w:rsidR="00D4690D" w:rsidRPr="00D4690D">
        <w:rPr>
          <w:vertAlign w:val="superscript"/>
          <w:lang w:val="id-ID"/>
        </w:rPr>
        <w:t>2</w:t>
      </w:r>
      <w:r w:rsidR="00BB1769" w:rsidRPr="00BB1769">
        <w:rPr>
          <w:lang w:val="id-ID"/>
        </w:rPr>
        <w:t>, dan</w:t>
      </w:r>
      <w:r w:rsidR="00BB1769">
        <w:rPr>
          <w:b w:val="0"/>
          <w:lang w:val="id-ID"/>
        </w:rPr>
        <w:t xml:space="preserve"> </w:t>
      </w:r>
      <w:r>
        <w:rPr>
          <w:lang w:val="id-ID"/>
        </w:rPr>
        <w:t>Debora Basaria</w:t>
      </w:r>
      <w:r w:rsidR="00D4690D" w:rsidRPr="00D4690D">
        <w:rPr>
          <w:vertAlign w:val="superscript"/>
          <w:lang w:val="id-ID"/>
        </w:rPr>
        <w:t>3</w:t>
      </w:r>
      <w:r w:rsidR="00D4690D" w:rsidRPr="00D4690D">
        <w:rPr>
          <w:lang w:val="id-ID"/>
        </w:rPr>
        <w:t xml:space="preserve"> </w:t>
      </w:r>
    </w:p>
    <w:p w14:paraId="17B91E93" w14:textId="77777777" w:rsidR="00D4690D" w:rsidRPr="00D4690D" w:rsidRDefault="00D4690D" w:rsidP="00D4690D">
      <w:pPr>
        <w:pStyle w:val="Address"/>
        <w:shd w:val="solid" w:color="FFFFFF" w:fill="FFFFFF"/>
        <w:spacing w:before="60" w:after="60"/>
        <w:jc w:val="center"/>
        <w:rPr>
          <w:i w:val="0"/>
          <w:lang w:val="id-ID"/>
        </w:rPr>
      </w:pPr>
      <w:r w:rsidRPr="00D4690D">
        <w:rPr>
          <w:i w:val="0"/>
          <w:vertAlign w:val="superscript"/>
          <w:lang w:val="id-ID"/>
        </w:rPr>
        <w:t>1</w:t>
      </w:r>
      <w:r w:rsidR="00D85874">
        <w:rPr>
          <w:i w:val="0"/>
          <w:lang w:val="id-ID"/>
        </w:rPr>
        <w:t>Fakultas Psikologi</w:t>
      </w:r>
      <w:r w:rsidRPr="00D4690D">
        <w:rPr>
          <w:i w:val="0"/>
          <w:lang w:val="id-ID"/>
        </w:rPr>
        <w:t xml:space="preserve">, Universitas </w:t>
      </w:r>
      <w:r w:rsidR="00D85874">
        <w:rPr>
          <w:i w:val="0"/>
          <w:lang w:val="id-ID"/>
        </w:rPr>
        <w:t>Tarumanagara</w:t>
      </w:r>
      <w:r w:rsidR="00BB1769">
        <w:rPr>
          <w:i w:val="0"/>
          <w:lang w:val="id-ID"/>
        </w:rPr>
        <w:t xml:space="preserve"> Jakarta</w:t>
      </w:r>
    </w:p>
    <w:p w14:paraId="33D6B7E2" w14:textId="77777777" w:rsidR="00D4690D" w:rsidRPr="00D4690D" w:rsidRDefault="00D4690D" w:rsidP="00D4690D">
      <w:pPr>
        <w:pStyle w:val="Address"/>
        <w:shd w:val="solid" w:color="FFFFFF" w:fill="FFFFFF"/>
        <w:spacing w:before="60" w:after="60"/>
        <w:jc w:val="center"/>
        <w:rPr>
          <w:i w:val="0"/>
          <w:lang w:val="id-ID"/>
        </w:rPr>
      </w:pPr>
      <w:r w:rsidRPr="00D4690D">
        <w:rPr>
          <w:i w:val="0"/>
          <w:lang w:val="id-ID"/>
        </w:rPr>
        <w:t>Email:</w:t>
      </w:r>
      <w:r w:rsidR="00470450" w:rsidRPr="00470450">
        <w:rPr>
          <w:rFonts w:ascii="Calibri" w:eastAsia="Calibri" w:hAnsi="Calibri" w:cs="Arial"/>
          <w:i w:val="0"/>
          <w:iCs w:val="0"/>
          <w:sz w:val="22"/>
          <w:szCs w:val="22"/>
          <w:lang w:val="en-US"/>
        </w:rPr>
        <w:t xml:space="preserve"> </w:t>
      </w:r>
      <w:hyperlink r:id="rId8" w:history="1">
        <w:r w:rsidR="00470450" w:rsidRPr="00470450">
          <w:rPr>
            <w:rStyle w:val="Hyperlink"/>
            <w:i w:val="0"/>
            <w:lang w:val="id-ID"/>
          </w:rPr>
          <w:t>aprillia.717142001@stu.untar.ac.id</w:t>
        </w:r>
      </w:hyperlink>
    </w:p>
    <w:p w14:paraId="4F5921B5" w14:textId="77777777" w:rsidR="00D4690D" w:rsidRPr="00D4690D" w:rsidRDefault="00D4690D" w:rsidP="00BB1769">
      <w:pPr>
        <w:pStyle w:val="Address"/>
        <w:shd w:val="solid" w:color="FFFFFF" w:fill="FFFFFF"/>
        <w:spacing w:before="60" w:after="60"/>
        <w:jc w:val="center"/>
        <w:rPr>
          <w:i w:val="0"/>
          <w:lang w:val="id-ID"/>
        </w:rPr>
      </w:pPr>
      <w:r w:rsidRPr="00D4690D">
        <w:rPr>
          <w:i w:val="0"/>
          <w:vertAlign w:val="superscript"/>
          <w:lang w:val="id-ID"/>
        </w:rPr>
        <w:t>2</w:t>
      </w:r>
      <w:r w:rsidRPr="00D4690D">
        <w:rPr>
          <w:i w:val="0"/>
          <w:lang w:val="id-ID"/>
        </w:rPr>
        <w:t xml:space="preserve"> </w:t>
      </w:r>
      <w:r w:rsidR="00BB1769">
        <w:rPr>
          <w:i w:val="0"/>
          <w:lang w:val="id-ID"/>
        </w:rPr>
        <w:t>Fakultas Psikologi</w:t>
      </w:r>
      <w:r w:rsidR="00BB1769" w:rsidRPr="00D4690D">
        <w:rPr>
          <w:i w:val="0"/>
          <w:lang w:val="id-ID"/>
        </w:rPr>
        <w:t xml:space="preserve">, Universitas </w:t>
      </w:r>
      <w:r w:rsidR="00BB1769">
        <w:rPr>
          <w:i w:val="0"/>
          <w:lang w:val="id-ID"/>
        </w:rPr>
        <w:t>Tarumanagara Jakarta</w:t>
      </w:r>
    </w:p>
    <w:p w14:paraId="296EF6F8" w14:textId="77777777" w:rsidR="0031331B" w:rsidRPr="0031331B" w:rsidRDefault="00460F6A" w:rsidP="0031331B">
      <w:pPr>
        <w:pStyle w:val="Address"/>
        <w:shd w:val="solid" w:color="FFFFFF" w:fill="FFFFFF"/>
        <w:spacing w:before="60" w:after="60"/>
        <w:jc w:val="center"/>
        <w:rPr>
          <w:i w:val="0"/>
          <w:lang w:val="id-ID"/>
        </w:rPr>
      </w:pPr>
      <w:r>
        <w:rPr>
          <w:i w:val="0"/>
          <w:lang w:val="id-ID"/>
        </w:rPr>
        <w:t xml:space="preserve"> Email:</w:t>
      </w:r>
      <w:r w:rsidR="0031331B">
        <w:rPr>
          <w:i w:val="0"/>
          <w:lang w:val="id-ID"/>
        </w:rPr>
        <w:t xml:space="preserve"> </w:t>
      </w:r>
      <w:hyperlink r:id="rId9" w:history="1">
        <w:r w:rsidR="0031331B" w:rsidRPr="0031331B">
          <w:rPr>
            <w:rStyle w:val="Hyperlink"/>
            <w:i w:val="0"/>
            <w:lang w:val="id-ID"/>
          </w:rPr>
          <w:t>samsunuwiyatimarat@yahoo.com</w:t>
        </w:r>
      </w:hyperlink>
    </w:p>
    <w:p w14:paraId="2105563F" w14:textId="77777777" w:rsidR="00BB1769" w:rsidRPr="00D4690D" w:rsidRDefault="00D4690D" w:rsidP="00BB1769">
      <w:pPr>
        <w:pStyle w:val="Address"/>
        <w:shd w:val="solid" w:color="FFFFFF" w:fill="FFFFFF"/>
        <w:spacing w:before="60" w:after="60"/>
        <w:jc w:val="center"/>
        <w:rPr>
          <w:i w:val="0"/>
          <w:lang w:val="id-ID"/>
        </w:rPr>
      </w:pPr>
      <w:r w:rsidRPr="00D4690D">
        <w:rPr>
          <w:iCs w:val="0"/>
          <w:vertAlign w:val="superscript"/>
          <w:lang w:val="id-ID"/>
        </w:rPr>
        <w:t>3</w:t>
      </w:r>
      <w:r w:rsidR="00BB1769" w:rsidRPr="00BB1769">
        <w:rPr>
          <w:i w:val="0"/>
          <w:lang w:val="id-ID"/>
        </w:rPr>
        <w:t xml:space="preserve"> </w:t>
      </w:r>
      <w:r w:rsidR="00BB1769">
        <w:rPr>
          <w:i w:val="0"/>
          <w:lang w:val="id-ID"/>
        </w:rPr>
        <w:t>Fakultas Psikologi</w:t>
      </w:r>
      <w:r w:rsidR="00BB1769" w:rsidRPr="00D4690D">
        <w:rPr>
          <w:i w:val="0"/>
          <w:lang w:val="id-ID"/>
        </w:rPr>
        <w:t xml:space="preserve">, Universitas </w:t>
      </w:r>
      <w:r w:rsidR="00BB1769">
        <w:rPr>
          <w:i w:val="0"/>
          <w:lang w:val="id-ID"/>
        </w:rPr>
        <w:t>Tarumanagara Jakarta</w:t>
      </w:r>
    </w:p>
    <w:p w14:paraId="64CA73AB" w14:textId="77777777" w:rsidR="00D4690D" w:rsidRDefault="00D4690D" w:rsidP="00D4690D">
      <w:pPr>
        <w:spacing w:before="60" w:after="60"/>
        <w:jc w:val="center"/>
        <w:rPr>
          <w:rFonts w:ascii="Times New Roman" w:hAnsi="Times New Roman"/>
          <w:iCs/>
          <w:sz w:val="20"/>
          <w:szCs w:val="20"/>
          <w:lang w:val="id-ID"/>
        </w:rPr>
      </w:pPr>
      <w:r w:rsidRPr="00D4690D">
        <w:rPr>
          <w:rFonts w:ascii="Times New Roman" w:hAnsi="Times New Roman"/>
          <w:iCs/>
          <w:sz w:val="20"/>
          <w:szCs w:val="20"/>
          <w:lang w:val="id-ID"/>
        </w:rPr>
        <w:t xml:space="preserve">Email: </w:t>
      </w:r>
      <w:hyperlink r:id="rId10" w:history="1">
        <w:r w:rsidR="0031331B" w:rsidRPr="0031331B">
          <w:rPr>
            <w:rStyle w:val="Hyperlink"/>
            <w:rFonts w:ascii="Times New Roman" w:hAnsi="Times New Roman"/>
            <w:iCs/>
            <w:sz w:val="20"/>
            <w:szCs w:val="20"/>
            <w:lang w:val="id-ID"/>
          </w:rPr>
          <w:t>deborabasariayulianti@gmail.com</w:t>
        </w:r>
      </w:hyperlink>
    </w:p>
    <w:p w14:paraId="45C45D95" w14:textId="77777777" w:rsidR="001B2783" w:rsidRPr="00755997" w:rsidRDefault="001B2783" w:rsidP="0031331B">
      <w:pPr>
        <w:spacing w:after="0" w:line="240" w:lineRule="auto"/>
        <w:rPr>
          <w:rFonts w:ascii="Times New Roman" w:hAnsi="Times New Roman" w:cs="Times New Roman"/>
          <w:sz w:val="20"/>
          <w:szCs w:val="20"/>
        </w:rPr>
      </w:pPr>
    </w:p>
    <w:p w14:paraId="1946FDA4" w14:textId="77777777" w:rsidR="001B2783" w:rsidRPr="00755997" w:rsidRDefault="001B2783" w:rsidP="00755997">
      <w:pPr>
        <w:spacing w:after="0" w:line="240" w:lineRule="auto"/>
        <w:jc w:val="center"/>
        <w:rPr>
          <w:rFonts w:ascii="Times New Roman" w:hAnsi="Times New Roman" w:cs="Times New Roman"/>
          <w:b/>
          <w:bCs/>
          <w:sz w:val="20"/>
          <w:szCs w:val="20"/>
        </w:rPr>
      </w:pPr>
      <w:r w:rsidRPr="00755997">
        <w:rPr>
          <w:rFonts w:ascii="Times New Roman" w:hAnsi="Times New Roman" w:cs="Times New Roman"/>
          <w:b/>
          <w:bCs/>
          <w:sz w:val="20"/>
          <w:szCs w:val="20"/>
        </w:rPr>
        <w:t>ABSTRAK</w:t>
      </w:r>
    </w:p>
    <w:p w14:paraId="537D2E41" w14:textId="77777777" w:rsidR="00D4690D" w:rsidRPr="008B1ECB" w:rsidRDefault="008B1ECB" w:rsidP="00D4690D">
      <w:pPr>
        <w:pStyle w:val="Abstract"/>
        <w:spacing w:before="60" w:after="60"/>
        <w:ind w:left="0" w:right="-8"/>
        <w:jc w:val="both"/>
        <w:rPr>
          <w:i/>
          <w:lang w:val="id-ID"/>
        </w:rPr>
      </w:pPr>
      <w:r w:rsidRPr="0055470E">
        <w:rPr>
          <w:i/>
          <w:lang w:val="id-ID"/>
        </w:rPr>
        <w:t xml:space="preserve">Jumlah </w:t>
      </w:r>
      <w:r>
        <w:rPr>
          <w:i/>
          <w:lang w:val="id-ID"/>
        </w:rPr>
        <w:t xml:space="preserve">anak dengan Attention-Deficit/Hyperactivity Disorder (ADHD) semakin bertambah, sedangkan terdapat beberapa permasalahan yang dialami oleh anak dengan ADHD. Permasalahan yang menetap seiring dengan perkembangan usia pada anak dengan ADHD adalah permasalahan atensi. Permasalahan atensi dapat menyebabkan permasalahan dalam pembelajaran, performa anak, prestasi akademik dan fungsi sosial. Permasalahan atensi pada anak ADHD perlu diatasi untuk meminimalisir dampak yang terjadi pada anak dengan ADHD tersebut. Terdapat beberapa terapi untuk mengatasi permasalahan atensi pada anak dengan ADHD, salah satunya dengan Rhythmic Movement Training. </w:t>
      </w:r>
      <w:r w:rsidRPr="007B6896">
        <w:rPr>
          <w:i/>
          <w:lang w:val="en-US"/>
        </w:rPr>
        <w:t>Rhythmic Movements Training (RMT) dapat mengintegrasikan retained primitive reflex melalui gerakan yang dapat menstimulasi perkembangan sel saraf pada otak, yang dapat berdampak pada meningkatnya atensi</w:t>
      </w:r>
      <w:r>
        <w:rPr>
          <w:i/>
          <w:lang w:val="id-ID"/>
        </w:rPr>
        <w:t xml:space="preserve">. Tujuan penelitian ini adalah </w:t>
      </w:r>
      <w:r>
        <w:rPr>
          <w:i/>
          <w:lang w:val="en-US"/>
        </w:rPr>
        <w:t>u</w:t>
      </w:r>
      <w:r w:rsidRPr="007B6896">
        <w:rPr>
          <w:i/>
          <w:lang w:val="en-US"/>
        </w:rPr>
        <w:t xml:space="preserve">ntuk mengetahui penerapan Rhythmic Movement Training (RMT) dalam meningkatkan atensi pada </w:t>
      </w:r>
      <w:r>
        <w:rPr>
          <w:i/>
          <w:lang w:val="en-US"/>
        </w:rPr>
        <w:t>anak ADHD</w:t>
      </w:r>
      <w:r w:rsidRPr="007B6896">
        <w:rPr>
          <w:i/>
          <w:lang w:val="en-US"/>
        </w:rPr>
        <w:t>.</w:t>
      </w:r>
      <w:r>
        <w:rPr>
          <w:i/>
          <w:lang w:val="en-US"/>
        </w:rPr>
        <w:t xml:space="preserve"> Metode yang digunakan adalah </w:t>
      </w:r>
      <w:r w:rsidRPr="00450846">
        <w:rPr>
          <w:i/>
          <w:lang w:val="id-ID"/>
        </w:rPr>
        <w:t>quasi-</w:t>
      </w:r>
      <w:r>
        <w:rPr>
          <w:i/>
        </w:rPr>
        <w:t xml:space="preserve">eksperimental, dengan disain </w:t>
      </w:r>
      <w:r w:rsidRPr="00122522">
        <w:rPr>
          <w:bCs/>
          <w:i/>
        </w:rPr>
        <w:t>one-group pretest-posttest</w:t>
      </w:r>
      <w:r>
        <w:rPr>
          <w:bCs/>
          <w:i/>
        </w:rPr>
        <w:t xml:space="preserve">. Pengukuran atensi menggunakan </w:t>
      </w:r>
      <w:r w:rsidRPr="002E5F83">
        <w:rPr>
          <w:bCs/>
          <w:i/>
          <w:lang w:val="en-US"/>
        </w:rPr>
        <w:t>Structured Observation of Academic and Play Settings (</w:t>
      </w:r>
      <w:r w:rsidRPr="00F16927">
        <w:rPr>
          <w:bCs/>
          <w:i/>
          <w:lang w:val="en-US"/>
        </w:rPr>
        <w:t xml:space="preserve">SOAPS). Hasil menunjukkan bahwa </w:t>
      </w:r>
      <w:r w:rsidRPr="00F16927">
        <w:rPr>
          <w:i/>
          <w:lang w:val="en-US"/>
        </w:rPr>
        <w:t>Rhythmic Movement Training (RMT) dapat meningkatkan atensi pada anak ADHD.</w:t>
      </w:r>
    </w:p>
    <w:p w14:paraId="04645DDE" w14:textId="77777777" w:rsidR="00CC4801" w:rsidRDefault="00D4690D" w:rsidP="00D4690D">
      <w:pPr>
        <w:spacing w:after="0" w:line="240" w:lineRule="auto"/>
        <w:rPr>
          <w:lang w:val="id-ID"/>
        </w:rPr>
      </w:pPr>
      <w:r w:rsidRPr="00D4690D">
        <w:rPr>
          <w:rFonts w:ascii="Times New Roman" w:hAnsi="Times New Roman" w:cs="Times New Roman"/>
          <w:b/>
          <w:sz w:val="20"/>
          <w:szCs w:val="20"/>
          <w:lang w:val="id-ID"/>
        </w:rPr>
        <w:t xml:space="preserve">Kata </w:t>
      </w:r>
      <w:r w:rsidRPr="008B1ECB">
        <w:rPr>
          <w:rFonts w:ascii="Times New Roman" w:hAnsi="Times New Roman" w:cs="Times New Roman"/>
          <w:b/>
          <w:sz w:val="20"/>
          <w:szCs w:val="20"/>
          <w:lang w:val="id-ID"/>
        </w:rPr>
        <w:t xml:space="preserve">kunci: </w:t>
      </w:r>
      <w:r w:rsidR="008B1ECB" w:rsidRPr="008B1ECB">
        <w:rPr>
          <w:rFonts w:ascii="Times New Roman" w:hAnsi="Times New Roman" w:cs="Times New Roman"/>
          <w:b/>
          <w:i/>
          <w:sz w:val="20"/>
          <w:szCs w:val="20"/>
          <w:lang w:val="id-ID"/>
        </w:rPr>
        <w:t xml:space="preserve">Anak ADHD, permasalahan atensi, </w:t>
      </w:r>
      <w:r w:rsidR="008B1ECB" w:rsidRPr="008B1ECB">
        <w:rPr>
          <w:rFonts w:ascii="Times New Roman" w:hAnsi="Times New Roman" w:cs="Times New Roman"/>
          <w:b/>
          <w:i/>
          <w:sz w:val="20"/>
          <w:szCs w:val="20"/>
        </w:rPr>
        <w:t>Rhythmic Movements Training (RMT)</w:t>
      </w:r>
    </w:p>
    <w:p w14:paraId="1971B07E" w14:textId="77777777" w:rsidR="00D4690D" w:rsidRDefault="00D4690D" w:rsidP="00D4690D">
      <w:pPr>
        <w:spacing w:after="0" w:line="240" w:lineRule="auto"/>
        <w:rPr>
          <w:lang w:val="id-ID"/>
        </w:rPr>
      </w:pPr>
    </w:p>
    <w:p w14:paraId="398C9702" w14:textId="77777777" w:rsidR="00D4690D" w:rsidRPr="00755997" w:rsidRDefault="00D4690D" w:rsidP="00D4690D">
      <w:pPr>
        <w:spacing w:after="0" w:line="240" w:lineRule="auto"/>
        <w:rPr>
          <w:rFonts w:ascii="Times New Roman" w:hAnsi="Times New Roman" w:cs="Times New Roman"/>
          <w:b/>
          <w:color w:val="000000"/>
          <w:sz w:val="24"/>
        </w:rPr>
      </w:pPr>
    </w:p>
    <w:p w14:paraId="6189FB45" w14:textId="12E15F00" w:rsidR="001B2783" w:rsidRPr="00755997" w:rsidRDefault="00851C5C" w:rsidP="00C3701D">
      <w:pPr>
        <w:numPr>
          <w:ilvl w:val="0"/>
          <w:numId w:val="26"/>
        </w:numPr>
        <w:spacing w:after="0" w:line="240" w:lineRule="auto"/>
        <w:ind w:left="426" w:hanging="426"/>
        <w:rPr>
          <w:rFonts w:ascii="Times New Roman" w:hAnsi="Times New Roman" w:cs="Times New Roman"/>
          <w:b/>
          <w:color w:val="000000"/>
          <w:sz w:val="24"/>
        </w:rPr>
      </w:pPr>
      <w:r w:rsidRPr="00755997">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621F8509" wp14:editId="3D5C2417">
                <wp:simplePos x="0" y="0"/>
                <wp:positionH relativeFrom="column">
                  <wp:posOffset>0</wp:posOffset>
                </wp:positionH>
                <wp:positionV relativeFrom="paragraph">
                  <wp:posOffset>0</wp:posOffset>
                </wp:positionV>
                <wp:extent cx="635000" cy="635000"/>
                <wp:effectExtent l="0" t="0" r="12700" b="12700"/>
                <wp:wrapNone/>
                <wp:docPr id="1" name="Text Box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A062C" id="_x0000_t202" coordsize="21600,21600" o:spt="202" path="m0,0l0,21600,21600,21600,21600,0xe">
                <v:stroke joinstyle="miter"/>
                <v:path gradientshapeok="t" o:connecttype="rect"/>
              </v:shapetype>
              <v:shape id="Text Box 4"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">
                <v:stroke joinstyle="round"/>
                <o:lock v:ext="edit" selection="t"/>
              </v:shape>
            </w:pict>
          </mc:Fallback>
        </mc:AlternateContent>
      </w:r>
      <w:r w:rsidR="001B2783" w:rsidRPr="00755997">
        <w:rPr>
          <w:rFonts w:ascii="Times New Roman" w:hAnsi="Times New Roman" w:cs="Times New Roman"/>
          <w:b/>
          <w:color w:val="000000"/>
          <w:sz w:val="24"/>
        </w:rPr>
        <w:t>PENDAHULUAN</w:t>
      </w:r>
    </w:p>
    <w:p w14:paraId="05797437" w14:textId="77777777" w:rsidR="001B2783" w:rsidRPr="00755997" w:rsidRDefault="001B2783" w:rsidP="00CA6D80">
      <w:pPr>
        <w:spacing w:after="0" w:line="240" w:lineRule="auto"/>
        <w:rPr>
          <w:rFonts w:ascii="Times New Roman" w:hAnsi="Times New Roman" w:cs="Times New Roman"/>
          <w:b/>
          <w:color w:val="000000"/>
          <w:sz w:val="24"/>
        </w:rPr>
      </w:pPr>
      <w:r w:rsidRPr="00755997">
        <w:rPr>
          <w:rFonts w:ascii="Times New Roman" w:hAnsi="Times New Roman" w:cs="Times New Roman"/>
          <w:b/>
          <w:color w:val="000000"/>
          <w:sz w:val="24"/>
        </w:rPr>
        <w:t>Latar Belakang</w:t>
      </w:r>
    </w:p>
    <w:p w14:paraId="1F6C15E8" w14:textId="0898C402" w:rsidR="00D041DC" w:rsidRPr="007B70FE" w:rsidRDefault="00D041DC" w:rsidP="00D041DC">
      <w:pPr>
        <w:spacing w:after="0" w:line="240" w:lineRule="auto"/>
        <w:jc w:val="both"/>
        <w:rPr>
          <w:rFonts w:ascii="Times New Roman" w:hAnsi="Times New Roman"/>
          <w:sz w:val="24"/>
          <w:szCs w:val="24"/>
        </w:rPr>
      </w:pPr>
      <w:r w:rsidRPr="007B70FE">
        <w:rPr>
          <w:rFonts w:ascii="Times New Roman" w:hAnsi="Times New Roman"/>
          <w:i/>
          <w:sz w:val="24"/>
          <w:szCs w:val="24"/>
        </w:rPr>
        <w:t>Attention-Deficit/Hyperactivity Disorder</w:t>
      </w:r>
      <w:r w:rsidRPr="007B70FE">
        <w:rPr>
          <w:rFonts w:ascii="Times New Roman" w:hAnsi="Times New Roman"/>
          <w:sz w:val="24"/>
          <w:szCs w:val="24"/>
        </w:rPr>
        <w:t xml:space="preserve"> (ADHD) adalah gangguan yang muncul pada masa anak-anak yang ditunjukkan dengan gangguan perhatian atau atensi (</w:t>
      </w:r>
      <w:r w:rsidRPr="007B70FE">
        <w:rPr>
          <w:rFonts w:ascii="Times New Roman" w:hAnsi="Times New Roman"/>
          <w:i/>
          <w:sz w:val="24"/>
          <w:szCs w:val="24"/>
        </w:rPr>
        <w:t>inattention</w:t>
      </w:r>
      <w:r w:rsidRPr="007B70FE">
        <w:rPr>
          <w:rFonts w:ascii="Times New Roman" w:hAnsi="Times New Roman"/>
          <w:sz w:val="24"/>
          <w:szCs w:val="24"/>
        </w:rPr>
        <w:t>), adanya dorongan motorik yang menghasilkan perilaku eksesif dalam bergerak (</w:t>
      </w:r>
      <w:r w:rsidRPr="007B70FE">
        <w:rPr>
          <w:rFonts w:ascii="Times New Roman" w:hAnsi="Times New Roman"/>
          <w:i/>
          <w:sz w:val="24"/>
          <w:szCs w:val="24"/>
        </w:rPr>
        <w:t>hyperactivity</w:t>
      </w:r>
      <w:r w:rsidRPr="007B70FE">
        <w:rPr>
          <w:rFonts w:ascii="Times New Roman" w:hAnsi="Times New Roman"/>
          <w:sz w:val="24"/>
          <w:szCs w:val="24"/>
        </w:rPr>
        <w:t>) dan bertindak tanpa berpikir (</w:t>
      </w:r>
      <w:r w:rsidRPr="007B70FE">
        <w:rPr>
          <w:rFonts w:ascii="Times New Roman" w:hAnsi="Times New Roman"/>
          <w:i/>
          <w:sz w:val="24"/>
          <w:szCs w:val="24"/>
        </w:rPr>
        <w:t>impulsivity</w:t>
      </w:r>
      <w:r w:rsidRPr="007B70FE">
        <w:rPr>
          <w:rFonts w:ascii="Times New Roman" w:hAnsi="Times New Roman"/>
          <w:sz w:val="24"/>
          <w:szCs w:val="24"/>
        </w:rPr>
        <w:t xml:space="preserve">) (Kerig et al, 2012). Berdasarkan informasi yang dikemukakan oleh </w:t>
      </w:r>
      <w:r w:rsidRPr="007B70FE">
        <w:rPr>
          <w:rFonts w:ascii="Times New Roman" w:hAnsi="Times New Roman"/>
          <w:i/>
          <w:sz w:val="24"/>
          <w:szCs w:val="24"/>
        </w:rPr>
        <w:t xml:space="preserve">Center for Disease Control and Prevention </w:t>
      </w:r>
      <w:r w:rsidRPr="007B70FE">
        <w:rPr>
          <w:rFonts w:ascii="Times New Roman" w:hAnsi="Times New Roman"/>
          <w:sz w:val="24"/>
          <w:szCs w:val="24"/>
        </w:rPr>
        <w:t>(CDC) diketahui bahwa jumlah anak yang mengalami ADHD mengalami peningkatan dari tahun ke tahun. CDC menyampaikan bahwa dalam presentase terjadi peningkatan jumlah anak yang mengalami ADHD (usia 4-17 tahun), dari 7.8% pada tahun 2003, menjadi 9.5% pada tahun 2007 dan 11.0% pada tahun 2011 (</w:t>
      </w:r>
      <w:r w:rsidRPr="007B70FE">
        <w:rPr>
          <w:rFonts w:ascii="Times New Roman" w:hAnsi="Times New Roman"/>
          <w:i/>
          <w:sz w:val="24"/>
          <w:szCs w:val="24"/>
        </w:rPr>
        <w:t>Center for Disease Control and Prevention</w:t>
      </w:r>
      <w:r w:rsidRPr="007B70FE">
        <w:rPr>
          <w:rFonts w:ascii="Times New Roman" w:hAnsi="Times New Roman"/>
          <w:sz w:val="24"/>
          <w:szCs w:val="24"/>
        </w:rPr>
        <w:t>, 2018). Jumlah anak dengan ADHD di Indonesia belum diketahui secara pasti, meskipun demikian diketahui bahwa setidaknya 3% hingga 5% anak di Indonesia mengalami ADHD (Warnei, Sudarnoto &amp; Widjaja, dalam Iraningtyas, Marat &amp; Basaria, 2011). Sumber lain menyatakan bahwa jumlah anak dengan ADHD di Indonesia mengalami peningkatan, berdasarkan data dari unit psikiatri anak (</w:t>
      </w:r>
      <w:r w:rsidRPr="007B70FE">
        <w:rPr>
          <w:rFonts w:ascii="Times New Roman" w:hAnsi="Times New Roman"/>
          <w:i/>
          <w:sz w:val="24"/>
          <w:szCs w:val="24"/>
        </w:rPr>
        <w:t>day care</w:t>
      </w:r>
      <w:r w:rsidRPr="007B70FE">
        <w:rPr>
          <w:rFonts w:ascii="Times New Roman" w:hAnsi="Times New Roman"/>
          <w:sz w:val="24"/>
          <w:szCs w:val="24"/>
        </w:rPr>
        <w:t>) RSUD Dr. Soetomo di Surabaya, diketahui adanya peningkatan jumlah anak dengan ADHD sebesar 3,33% dari tahun 2000 ke tahun 2001 (Fattah, dalam Kurnianingrum, Marat &amp; Verauli, 2006).</w:t>
      </w:r>
    </w:p>
    <w:p w14:paraId="10913A67" w14:textId="77777777" w:rsidR="00D041DC" w:rsidRPr="007B70FE" w:rsidRDefault="00D041DC" w:rsidP="00D041DC">
      <w:pPr>
        <w:spacing w:after="0" w:line="240" w:lineRule="auto"/>
        <w:jc w:val="both"/>
        <w:rPr>
          <w:rFonts w:ascii="Times New Roman" w:hAnsi="Times New Roman"/>
          <w:sz w:val="24"/>
          <w:szCs w:val="24"/>
        </w:rPr>
      </w:pPr>
      <w:r w:rsidRPr="007B70FE">
        <w:rPr>
          <w:rFonts w:ascii="Times New Roman" w:hAnsi="Times New Roman"/>
          <w:sz w:val="24"/>
          <w:szCs w:val="24"/>
        </w:rPr>
        <w:t xml:space="preserve">Perilaku </w:t>
      </w:r>
      <w:r w:rsidRPr="007B70FE">
        <w:rPr>
          <w:rFonts w:ascii="Times New Roman" w:hAnsi="Times New Roman"/>
          <w:i/>
          <w:sz w:val="24"/>
          <w:szCs w:val="24"/>
        </w:rPr>
        <w:t xml:space="preserve">inattentive </w:t>
      </w:r>
      <w:r w:rsidRPr="007B70FE">
        <w:rPr>
          <w:rFonts w:ascii="Times New Roman" w:hAnsi="Times New Roman"/>
          <w:sz w:val="24"/>
          <w:szCs w:val="24"/>
        </w:rPr>
        <w:t xml:space="preserve">dan </w:t>
      </w:r>
      <w:r w:rsidRPr="007B70FE">
        <w:rPr>
          <w:rFonts w:ascii="Times New Roman" w:hAnsi="Times New Roman"/>
          <w:i/>
          <w:sz w:val="24"/>
          <w:szCs w:val="24"/>
        </w:rPr>
        <w:t>hyperactivity</w:t>
      </w:r>
      <w:r w:rsidRPr="007B70FE">
        <w:rPr>
          <w:rFonts w:ascii="Times New Roman" w:hAnsi="Times New Roman"/>
          <w:sz w:val="24"/>
          <w:szCs w:val="24"/>
        </w:rPr>
        <w:t xml:space="preserve"> pada anak dengan ADHD umumnya muncul pada usia 5-8 tahun. Perilaku </w:t>
      </w:r>
      <w:r w:rsidRPr="007B70FE">
        <w:rPr>
          <w:rFonts w:ascii="Times New Roman" w:hAnsi="Times New Roman"/>
          <w:i/>
          <w:sz w:val="24"/>
          <w:szCs w:val="24"/>
        </w:rPr>
        <w:t>hyperactivity-impulsivity</w:t>
      </w:r>
      <w:r w:rsidRPr="007B70FE">
        <w:rPr>
          <w:rFonts w:ascii="Times New Roman" w:hAnsi="Times New Roman"/>
          <w:sz w:val="24"/>
          <w:szCs w:val="24"/>
        </w:rPr>
        <w:t xml:space="preserve"> menunjukkan adanya pengurangan seiring dengan bertambahnya usia anak, sedangkan permasalahan atensi (</w:t>
      </w:r>
      <w:r w:rsidRPr="007B70FE">
        <w:rPr>
          <w:rFonts w:ascii="Times New Roman" w:hAnsi="Times New Roman"/>
          <w:i/>
          <w:sz w:val="24"/>
          <w:szCs w:val="24"/>
        </w:rPr>
        <w:t>inattention</w:t>
      </w:r>
      <w:r w:rsidRPr="007B70FE">
        <w:rPr>
          <w:rFonts w:ascii="Times New Roman" w:hAnsi="Times New Roman"/>
          <w:sz w:val="24"/>
          <w:szCs w:val="24"/>
        </w:rPr>
        <w:t>)</w:t>
      </w:r>
      <w:r w:rsidRPr="007B70FE">
        <w:rPr>
          <w:rFonts w:ascii="Times New Roman" w:hAnsi="Times New Roman"/>
          <w:i/>
          <w:sz w:val="24"/>
          <w:szCs w:val="24"/>
        </w:rPr>
        <w:t xml:space="preserve"> </w:t>
      </w:r>
      <w:r w:rsidRPr="007B70FE">
        <w:rPr>
          <w:rFonts w:ascii="Times New Roman" w:hAnsi="Times New Roman"/>
          <w:sz w:val="24"/>
          <w:szCs w:val="24"/>
        </w:rPr>
        <w:t>pada anak dengan ADHD, dapat terjadi secara terus menerus dan tidak berubah sepanjang masa anak-anak (Kerig et al, 2012).</w:t>
      </w:r>
      <w:r w:rsidRPr="007B70FE">
        <w:rPr>
          <w:rFonts w:ascii="Times New Roman" w:hAnsi="Times New Roman"/>
          <w:b/>
          <w:sz w:val="24"/>
          <w:szCs w:val="24"/>
        </w:rPr>
        <w:t xml:space="preserve"> </w:t>
      </w:r>
      <w:r w:rsidRPr="007B70FE">
        <w:rPr>
          <w:rFonts w:ascii="Times New Roman" w:hAnsi="Times New Roman"/>
          <w:sz w:val="24"/>
          <w:szCs w:val="24"/>
        </w:rPr>
        <w:lastRenderedPageBreak/>
        <w:t xml:space="preserve">Atensi merupakan fungsi kognitif kompleks yang melibatkan proses yang berbeda-beda, seperti fokus pada stimulus tertentu, berfokus pada sesuatu dalam rentang tertentu, atau meregulasi dan mengamati suatu tindakan (Anderson, dalam González, 2017). Kemampuan untuk memberikan atensi ini meningkat secara signifikan saat memasuki usia prasekolah (Posner &amp; Rothbart, dalam Santrock, 2009). Atensi memiliki implikasi pada pembelajaran, prestasi akademik, dan fungsi sosial (Spira &amp; Fischel, dalam González et al, 2017). </w:t>
      </w:r>
    </w:p>
    <w:p w14:paraId="2E7A4215" w14:textId="77777777" w:rsidR="00D041DC" w:rsidRPr="007B70FE" w:rsidRDefault="00D041DC" w:rsidP="00D041DC">
      <w:pPr>
        <w:spacing w:after="0" w:line="240" w:lineRule="auto"/>
        <w:jc w:val="both"/>
        <w:rPr>
          <w:rFonts w:ascii="Times New Roman" w:hAnsi="Times New Roman"/>
          <w:sz w:val="24"/>
          <w:szCs w:val="24"/>
        </w:rPr>
      </w:pPr>
      <w:r w:rsidRPr="007B70FE">
        <w:rPr>
          <w:rFonts w:ascii="Times New Roman" w:hAnsi="Times New Roman"/>
          <w:sz w:val="24"/>
          <w:szCs w:val="24"/>
        </w:rPr>
        <w:t>Permasalahan atensi pada anak ADHD dapat berdampak pada performa mereka di sekolah. Anak dengan ADHD seringkali dikeluhkan mengalami kesulitan saat belajar di kelas dan menunjukkan kinerja di bawah kemampuannya. Hal ini seringkali disebabkan oleh kesulitan pada anak dengan ADHD untuk mempertahankan atensinya (</w:t>
      </w:r>
      <w:r w:rsidRPr="007B70FE">
        <w:rPr>
          <w:rFonts w:ascii="Times New Roman" w:hAnsi="Times New Roman"/>
          <w:i/>
          <w:sz w:val="24"/>
          <w:szCs w:val="24"/>
        </w:rPr>
        <w:t>sustained attention</w:t>
      </w:r>
      <w:r w:rsidRPr="007B70FE">
        <w:rPr>
          <w:rFonts w:ascii="Times New Roman" w:hAnsi="Times New Roman"/>
          <w:sz w:val="24"/>
          <w:szCs w:val="24"/>
        </w:rPr>
        <w:t>) (Nolen-Hoeksema, 2014). Saat anak dengan ADHD mulai bersekolah, permasalahan atensi semakin terlihat. Saat di sekolah, khususnya saat berada di dalam kelas, diperlukan atensi dalam rentang tertentu untuk mengerjakan tugas yang diberikan (Kerig et al, 2012).</w:t>
      </w:r>
    </w:p>
    <w:p w14:paraId="2345F01B" w14:textId="77777777" w:rsidR="00D041DC" w:rsidRPr="007B70FE" w:rsidRDefault="00D041DC" w:rsidP="00D041DC">
      <w:pPr>
        <w:spacing w:after="0" w:line="240" w:lineRule="auto"/>
        <w:jc w:val="both"/>
        <w:rPr>
          <w:rFonts w:ascii="Times New Roman" w:hAnsi="Times New Roman"/>
          <w:sz w:val="24"/>
          <w:szCs w:val="24"/>
        </w:rPr>
      </w:pPr>
      <w:r w:rsidRPr="007B70FE">
        <w:rPr>
          <w:rFonts w:ascii="Times New Roman" w:hAnsi="Times New Roman"/>
          <w:sz w:val="24"/>
          <w:szCs w:val="24"/>
        </w:rPr>
        <w:t>Penelitian yang dilakukan oleh Farrelly dalam Cahyasari (2017) menunjukkan bahwa permasalahan anak ADHD terkait akademis maupun prestasi berkaitan dengan adanya permasalahan lain seperti permasalahan perilaku saat di sekolah maupun di rumah, serta mengalami kesulitan sosial, dan kurangnya toleransi pada lingkungan sekitarnya (Cahyasari, 2017). Penelitian lain yang dilakukan oleh Farouki, et al. (2014) terhadap individu dewasa dengan ADHD, menunjukkan bahwa gabungan antara permasalahan atensi pada individu dengan ADHD dengan distraksi eksternal sangat terkait dengan terjadinya kecelakaan lalu lintas (Farouki, et al., 2014). Berdasarkan beberapa permasalahan tersebut, maka perlu dilakukannya intervensi terhadap permasalahan atensi pada anak dengan ADHD, dengan harapan dapat meningkatkan atensi dan meminimalisir permasalahan yang disebabkan oleh permasalahan atensi tersebut.</w:t>
      </w:r>
    </w:p>
    <w:p w14:paraId="4D18F26E" w14:textId="77777777" w:rsidR="00D041DC" w:rsidRPr="007B70FE" w:rsidRDefault="00D041DC" w:rsidP="00D041DC">
      <w:pPr>
        <w:spacing w:after="0" w:line="240" w:lineRule="auto"/>
        <w:jc w:val="both"/>
        <w:rPr>
          <w:rFonts w:ascii="Times New Roman" w:hAnsi="Times New Roman"/>
          <w:sz w:val="24"/>
          <w:szCs w:val="24"/>
        </w:rPr>
      </w:pPr>
      <w:r w:rsidRPr="007B70FE">
        <w:rPr>
          <w:rFonts w:ascii="Times New Roman" w:hAnsi="Times New Roman"/>
          <w:sz w:val="24"/>
          <w:szCs w:val="24"/>
        </w:rPr>
        <w:t xml:space="preserve">Dalam mengatasi permasalahan atensi pada anak dengan ADHD, terdapat beberapa pilihan intervensi, seperti terapi dengan menggunakan obat, terapi perilaku, </w:t>
      </w:r>
      <w:r w:rsidRPr="007B70FE">
        <w:rPr>
          <w:rFonts w:ascii="Times New Roman" w:hAnsi="Times New Roman"/>
          <w:i/>
          <w:sz w:val="24"/>
          <w:szCs w:val="24"/>
        </w:rPr>
        <w:t xml:space="preserve">parent management training </w:t>
      </w:r>
      <w:r w:rsidRPr="007B70FE">
        <w:rPr>
          <w:rFonts w:ascii="Times New Roman" w:hAnsi="Times New Roman"/>
          <w:sz w:val="24"/>
          <w:szCs w:val="24"/>
        </w:rPr>
        <w:t xml:space="preserve">(PMT), intervensi pendidikan, dan dengan aktivitas fisik. Saat ini telah banyak penelitian mengenai aktivitas fisik untuk meningkatkan atensi pada anak dengan ADHD. Manfaat aktivitas fisik telah banyak diakui secara luas di berbagai kepustakaan, secara khusus yang berfokus kepada hubungan antara aktifitas fisik dengan fungsi kognitif pada anak dengan ADHD (Sibley &amp; Etnier, dalam Tan, Pooley &amp; Speelman, 2016). Penelitian yang dilakukan oleh Kang dan kolega dalam Tan, Pooley dan Speelman (2016) melaporkan adanya peningkatan kinerja kognitif, yaitu pada atensi dan </w:t>
      </w:r>
      <w:r w:rsidRPr="007B70FE">
        <w:rPr>
          <w:rFonts w:ascii="Times New Roman" w:hAnsi="Times New Roman"/>
          <w:i/>
          <w:sz w:val="24"/>
          <w:szCs w:val="24"/>
        </w:rPr>
        <w:t>working memory</w:t>
      </w:r>
      <w:r w:rsidRPr="007B70FE">
        <w:rPr>
          <w:rFonts w:ascii="Times New Roman" w:hAnsi="Times New Roman"/>
          <w:sz w:val="24"/>
          <w:szCs w:val="24"/>
        </w:rPr>
        <w:t xml:space="preserve"> pada anak dengan ADHD setelah mengikuti serangkaian aktifitas fisik (</w:t>
      </w:r>
      <w:r w:rsidRPr="007B70FE">
        <w:rPr>
          <w:rFonts w:ascii="Times New Roman" w:hAnsi="Times New Roman"/>
          <w:i/>
          <w:sz w:val="24"/>
          <w:szCs w:val="24"/>
        </w:rPr>
        <w:t>aerobic</w:t>
      </w:r>
      <w:r w:rsidRPr="007B70FE">
        <w:rPr>
          <w:rFonts w:ascii="Times New Roman" w:hAnsi="Times New Roman"/>
          <w:sz w:val="24"/>
          <w:szCs w:val="24"/>
        </w:rPr>
        <w:t xml:space="preserve">). </w:t>
      </w:r>
    </w:p>
    <w:p w14:paraId="51194FC2" w14:textId="77777777" w:rsidR="00D041DC" w:rsidRPr="007B70FE" w:rsidRDefault="00D041DC" w:rsidP="00D041DC">
      <w:pPr>
        <w:spacing w:after="0" w:line="240" w:lineRule="auto"/>
        <w:jc w:val="both"/>
        <w:rPr>
          <w:rFonts w:ascii="Times New Roman" w:hAnsi="Times New Roman"/>
          <w:sz w:val="24"/>
          <w:szCs w:val="24"/>
        </w:rPr>
      </w:pPr>
      <w:r w:rsidRPr="007B70FE">
        <w:rPr>
          <w:rFonts w:ascii="Times New Roman" w:hAnsi="Times New Roman"/>
          <w:sz w:val="24"/>
          <w:szCs w:val="24"/>
        </w:rPr>
        <w:t xml:space="preserve">Penelitian yang dilakukan oleh Silva dan koleganya (2015) menunjukkan bahwa aktifitas fisik yang intens dapat meningkatkan atensi anak dengan ADHD (Silva, et al., 2015). Studi yang dilakukan oleh Smith dan kolega, dalam Hoza dan kolega (2015), yang meneliti mengenai program aktivitas fisik untuk anak-anak dengan ADHD, menunjukkan adanya peningkatan atensi di dalam kelas. Penelitian serupa yang dilakukan oleh Hoza dan kolega (2015) juga menunjukkan hasil bahwa aktivitas fisik yang dilakukan oleh anak-anak dengan ADHD lebih efektif untuk meningkatkan atensi anak dengan ADHD dibandingkan dengan intervensi yang dilakukan di dalam kelas dengan hanya meminta anak untuk duduk diam di dalam kelas (intervensi yang sebelumnya dilakukan di sekolah sebagai media untuk meningkatkan atensi) (Hoza, et al., 2015). </w:t>
      </w:r>
    </w:p>
    <w:p w14:paraId="5315B199" w14:textId="77777777" w:rsidR="00D041DC" w:rsidRPr="007B70FE" w:rsidRDefault="00D041DC" w:rsidP="00D041DC">
      <w:pPr>
        <w:spacing w:after="0" w:line="240" w:lineRule="auto"/>
        <w:jc w:val="both"/>
        <w:rPr>
          <w:rFonts w:ascii="Times New Roman" w:hAnsi="Times New Roman"/>
          <w:sz w:val="24"/>
          <w:szCs w:val="24"/>
        </w:rPr>
      </w:pPr>
      <w:r w:rsidRPr="007B70FE">
        <w:rPr>
          <w:rFonts w:ascii="Times New Roman" w:hAnsi="Times New Roman"/>
          <w:sz w:val="24"/>
          <w:szCs w:val="24"/>
        </w:rPr>
        <w:t xml:space="preserve">Aktivitas fisik adalah kegiatan yang menggerakkan anggota tubuh (Surya dkk, 2008). Gerakan merupakan bentuk dari aktivitas fisik. Gerakan dengan ritmis (ritme atau berirama) tertentu dapat berdampak pada kemampuan seseorang dalam mempertahankan atensi (Javan et al, 2014). Rhythmic movement training (RMT) adalah suatu aktivitas fisik yang merupakan suatu program yang mengintegrasikan gerakan dan refleks primitif bayi. Gerakan ini dilakukan dengan tujuan untuk mengatasi permasalahan belajar, emosi dan perilaku (Blomberg &amp; Dempsey, 2011). Penelitian yang dilakukan oleh Gazca (2012) yang bertujuan untuk mengevaluasi manfaat </w:t>
      </w:r>
      <w:r w:rsidRPr="007B70FE">
        <w:rPr>
          <w:rFonts w:ascii="Times New Roman" w:hAnsi="Times New Roman"/>
          <w:i/>
          <w:sz w:val="24"/>
          <w:szCs w:val="24"/>
        </w:rPr>
        <w:t>Rhythmic Movement Training</w:t>
      </w:r>
      <w:r w:rsidRPr="007B70FE">
        <w:rPr>
          <w:rFonts w:ascii="Times New Roman" w:hAnsi="Times New Roman"/>
          <w:sz w:val="24"/>
          <w:szCs w:val="24"/>
        </w:rPr>
        <w:t xml:space="preserve"> (RMT) pada anak-anak dengan gangguan perkembangan, menunjukkan bahwa RMT dapat meningkatkan atensi (Gazra, 2012). </w:t>
      </w:r>
    </w:p>
    <w:p w14:paraId="024B188C" w14:textId="77777777" w:rsidR="00D041DC" w:rsidRPr="007B70FE" w:rsidRDefault="00D041DC" w:rsidP="00D041DC">
      <w:pPr>
        <w:spacing w:after="0" w:line="240" w:lineRule="auto"/>
        <w:jc w:val="both"/>
        <w:rPr>
          <w:rFonts w:ascii="Times New Roman" w:hAnsi="Times New Roman"/>
          <w:sz w:val="24"/>
          <w:szCs w:val="24"/>
        </w:rPr>
      </w:pPr>
      <w:r w:rsidRPr="007B70FE">
        <w:rPr>
          <w:rFonts w:ascii="Times New Roman" w:hAnsi="Times New Roman"/>
          <w:i/>
          <w:sz w:val="24"/>
          <w:szCs w:val="24"/>
        </w:rPr>
        <w:t>Rhythmic Movement Training</w:t>
      </w:r>
      <w:r w:rsidRPr="007B70FE">
        <w:rPr>
          <w:rFonts w:ascii="Times New Roman" w:hAnsi="Times New Roman"/>
          <w:sz w:val="24"/>
          <w:szCs w:val="24"/>
        </w:rPr>
        <w:t xml:space="preserve"> (RMT) merupakan gerakan yang dibuat dan dikembangkan oleh Harald Blomberg (seorang psikiatri di Swedia) dan Moira Dempsey (seorang praktisi dibidang kinesiologi di Australia). RMT terinspirasi dari gerakan dasar yang dipraktekkan oleh Kerstin Linde (seorang spesialis pelatihan gerakan di Swedia) dari hasil observasinya terhadap perkembangan gerakan ritmik spontan bayi. Gerakan yang dilakukan mengintegrasikan refleks primitif bayi (</w:t>
      </w:r>
      <w:r w:rsidRPr="007B70FE">
        <w:rPr>
          <w:rFonts w:ascii="Times New Roman" w:hAnsi="Times New Roman"/>
          <w:i/>
          <w:sz w:val="24"/>
          <w:szCs w:val="24"/>
        </w:rPr>
        <w:t>infant primitive reflexes</w:t>
      </w:r>
      <w:r w:rsidRPr="007B70FE">
        <w:rPr>
          <w:rFonts w:ascii="Times New Roman" w:hAnsi="Times New Roman"/>
          <w:sz w:val="24"/>
          <w:szCs w:val="24"/>
        </w:rPr>
        <w:t xml:space="preserve">). RMT memiliki manfaat di beberapa area, seperti pada kemampuan berbicara, atensi, hiperaktifitas serta pada kesulitan dalam membaca dan menulis. Menurut Harald Blomberg, peningkatan pada area-area tersebut disebabkan oleh adanya stimulasi yang diberikan melalui RMT yang berdampak pada terhubungnya beberapa area pada otak (Blomberg, 2015). </w:t>
      </w:r>
    </w:p>
    <w:p w14:paraId="15F95DCC" w14:textId="77777777" w:rsidR="00D041DC" w:rsidRPr="007B70FE" w:rsidRDefault="00D041DC" w:rsidP="00D041DC">
      <w:pPr>
        <w:spacing w:after="0" w:line="240" w:lineRule="auto"/>
        <w:jc w:val="both"/>
        <w:rPr>
          <w:rFonts w:ascii="Times New Roman" w:hAnsi="Times New Roman"/>
          <w:sz w:val="24"/>
          <w:szCs w:val="24"/>
        </w:rPr>
      </w:pPr>
      <w:r w:rsidRPr="007B70FE">
        <w:rPr>
          <w:rFonts w:ascii="Times New Roman" w:hAnsi="Times New Roman"/>
          <w:sz w:val="24"/>
          <w:szCs w:val="24"/>
        </w:rPr>
        <w:t>Pada anak dengan Attention-Deficit/Hyperactivity Disorder (ADHD) terdapat abnormalitas pada otak (Arnsten; Shaw &amp; Rabin; Makris et al; dalam Konicarova, Bob &amp; Raboch, 2013). Abnormalitas pada otak tersebut menunjukkan adanya hambatan dalam proses pematangan otak (</w:t>
      </w:r>
      <w:r w:rsidRPr="007B70FE">
        <w:rPr>
          <w:rFonts w:ascii="Times New Roman" w:hAnsi="Times New Roman"/>
          <w:i/>
          <w:sz w:val="24"/>
          <w:szCs w:val="24"/>
        </w:rPr>
        <w:t>immature</w:t>
      </w:r>
      <w:r w:rsidRPr="007B70FE">
        <w:rPr>
          <w:rFonts w:ascii="Times New Roman" w:hAnsi="Times New Roman"/>
          <w:sz w:val="24"/>
          <w:szCs w:val="24"/>
        </w:rPr>
        <w:t xml:space="preserve">). Hambatan dalam proses pematangan otak ini dapat menyebabkan berbagai macam permasalahan, salah satunya adalah </w:t>
      </w:r>
      <w:r w:rsidRPr="007B70FE">
        <w:rPr>
          <w:rFonts w:ascii="Times New Roman" w:hAnsi="Times New Roman"/>
          <w:i/>
          <w:sz w:val="24"/>
          <w:szCs w:val="24"/>
        </w:rPr>
        <w:t xml:space="preserve">retained primitive reflex, </w:t>
      </w:r>
      <w:r w:rsidRPr="007B70FE">
        <w:rPr>
          <w:rFonts w:ascii="Times New Roman" w:hAnsi="Times New Roman"/>
          <w:sz w:val="24"/>
          <w:szCs w:val="24"/>
        </w:rPr>
        <w:t xml:space="preserve">yaitu </w:t>
      </w:r>
      <w:r w:rsidRPr="007B70FE">
        <w:rPr>
          <w:rFonts w:ascii="Times New Roman" w:hAnsi="Times New Roman"/>
          <w:i/>
          <w:sz w:val="24"/>
          <w:szCs w:val="24"/>
        </w:rPr>
        <w:t>primitive reflex</w:t>
      </w:r>
      <w:r w:rsidRPr="007B70FE">
        <w:rPr>
          <w:rFonts w:ascii="Times New Roman" w:hAnsi="Times New Roman"/>
          <w:sz w:val="24"/>
          <w:szCs w:val="24"/>
        </w:rPr>
        <w:t xml:space="preserve"> yang menetap ataupun tidak terintegrasi pada usia tertentu (Blomberg, 2015). </w:t>
      </w:r>
    </w:p>
    <w:p w14:paraId="1A9011AA" w14:textId="77777777" w:rsidR="00D041DC" w:rsidRPr="007B70FE" w:rsidRDefault="00D041DC" w:rsidP="00D041DC">
      <w:pPr>
        <w:spacing w:after="0" w:line="240" w:lineRule="auto"/>
        <w:jc w:val="both"/>
        <w:rPr>
          <w:rFonts w:ascii="Times New Roman" w:hAnsi="Times New Roman"/>
          <w:sz w:val="24"/>
          <w:szCs w:val="24"/>
        </w:rPr>
      </w:pPr>
      <w:r w:rsidRPr="007B70FE">
        <w:rPr>
          <w:rFonts w:ascii="Times New Roman" w:hAnsi="Times New Roman"/>
          <w:sz w:val="24"/>
          <w:szCs w:val="24"/>
        </w:rPr>
        <w:t xml:space="preserve">Anak dengan Attention-Deficit/Hyperactivity Disorder (ADHD) seringkali mengalami </w:t>
      </w:r>
      <w:r w:rsidRPr="007B70FE">
        <w:rPr>
          <w:rFonts w:ascii="Times New Roman" w:hAnsi="Times New Roman"/>
          <w:i/>
          <w:sz w:val="24"/>
          <w:szCs w:val="24"/>
        </w:rPr>
        <w:t xml:space="preserve">retained primitive reflex </w:t>
      </w:r>
      <w:r w:rsidRPr="007B70FE">
        <w:rPr>
          <w:rFonts w:ascii="Times New Roman" w:hAnsi="Times New Roman"/>
          <w:sz w:val="24"/>
          <w:szCs w:val="24"/>
        </w:rPr>
        <w:t xml:space="preserve">(Blomberg &amp; Dempsey, 2011). Simtom pada anak dengan ADHD seringkali terkait dengan kondisi </w:t>
      </w:r>
      <w:r w:rsidRPr="007B70FE">
        <w:rPr>
          <w:rFonts w:ascii="Times New Roman" w:hAnsi="Times New Roman"/>
          <w:i/>
          <w:sz w:val="24"/>
          <w:szCs w:val="24"/>
        </w:rPr>
        <w:t>retained primitive reflex</w:t>
      </w:r>
      <w:r w:rsidRPr="007B70FE">
        <w:rPr>
          <w:rFonts w:ascii="Times New Roman" w:hAnsi="Times New Roman"/>
          <w:sz w:val="24"/>
          <w:szCs w:val="24"/>
        </w:rPr>
        <w:t xml:space="preserve"> (Konicarova &amp; Bob, 2013). </w:t>
      </w:r>
      <w:r w:rsidRPr="007B70FE">
        <w:rPr>
          <w:rFonts w:ascii="Times New Roman" w:hAnsi="Times New Roman"/>
          <w:i/>
          <w:sz w:val="24"/>
          <w:szCs w:val="24"/>
        </w:rPr>
        <w:t>Retained primitive reflex</w:t>
      </w:r>
      <w:r w:rsidRPr="007B70FE">
        <w:rPr>
          <w:rFonts w:ascii="Times New Roman" w:hAnsi="Times New Roman"/>
          <w:sz w:val="24"/>
          <w:szCs w:val="24"/>
        </w:rPr>
        <w:t xml:space="preserve"> adalah </w:t>
      </w:r>
      <w:r w:rsidRPr="007B70FE">
        <w:rPr>
          <w:rFonts w:ascii="Times New Roman" w:hAnsi="Times New Roman"/>
          <w:i/>
          <w:sz w:val="24"/>
          <w:szCs w:val="24"/>
        </w:rPr>
        <w:t>primitive reflex</w:t>
      </w:r>
      <w:r w:rsidRPr="007B70FE">
        <w:rPr>
          <w:rFonts w:ascii="Times New Roman" w:hAnsi="Times New Roman"/>
          <w:sz w:val="24"/>
          <w:szCs w:val="24"/>
        </w:rPr>
        <w:t xml:space="preserve"> yang tertahan (</w:t>
      </w:r>
      <w:r w:rsidRPr="007B70FE">
        <w:rPr>
          <w:rFonts w:ascii="Times New Roman" w:hAnsi="Times New Roman"/>
          <w:i/>
          <w:sz w:val="24"/>
          <w:szCs w:val="24"/>
        </w:rPr>
        <w:t>retained</w:t>
      </w:r>
      <w:r w:rsidRPr="007B70FE">
        <w:rPr>
          <w:rFonts w:ascii="Times New Roman" w:hAnsi="Times New Roman"/>
          <w:sz w:val="24"/>
          <w:szCs w:val="24"/>
        </w:rPr>
        <w:t>) ataupun masih aktif setelah usia 3 tahun. Refleks primitif (</w:t>
      </w:r>
      <w:r w:rsidRPr="007B70FE">
        <w:rPr>
          <w:rFonts w:ascii="Times New Roman" w:hAnsi="Times New Roman"/>
          <w:i/>
          <w:sz w:val="24"/>
          <w:szCs w:val="24"/>
        </w:rPr>
        <w:t>primitive reflexes</w:t>
      </w:r>
      <w:r w:rsidRPr="007B70FE">
        <w:rPr>
          <w:rFonts w:ascii="Times New Roman" w:hAnsi="Times New Roman"/>
          <w:sz w:val="24"/>
          <w:szCs w:val="24"/>
        </w:rPr>
        <w:t xml:space="preserve">) adalah gerakan yang secara otomatis dikontrol dari batang otak (Brain stem) (Blomberg &amp; Dempsey, 2011). </w:t>
      </w:r>
      <w:r w:rsidRPr="007B70FE">
        <w:rPr>
          <w:rFonts w:ascii="Times New Roman" w:hAnsi="Times New Roman"/>
          <w:i/>
          <w:sz w:val="24"/>
          <w:szCs w:val="24"/>
        </w:rPr>
        <w:t>Primitive reflex</w:t>
      </w:r>
      <w:r w:rsidRPr="007B70FE">
        <w:rPr>
          <w:rFonts w:ascii="Times New Roman" w:hAnsi="Times New Roman"/>
          <w:sz w:val="24"/>
          <w:szCs w:val="24"/>
        </w:rPr>
        <w:t xml:space="preserve"> muncul dan berkembang selama kehamilan, diberbagai tahap. Refleks merupakan reaksi terhadap stimuli. Refleks ini mengelola aktifitas motorik pada janin dan bayi yang baru lahir. Secara genetis, refleks merupakan mekanisme yang berguna untuk bertahan hidup. Gerakan dari beberapa refleks pada akhirnya digabungkan ke dalam beberapa tindakan yang lebih kompleks dan spontan. Seperti pada refleks menggenggam (</w:t>
      </w:r>
      <w:r w:rsidRPr="007B70FE">
        <w:rPr>
          <w:rFonts w:ascii="Times New Roman" w:hAnsi="Times New Roman"/>
          <w:i/>
          <w:sz w:val="24"/>
          <w:szCs w:val="24"/>
        </w:rPr>
        <w:t>grasping reflex</w:t>
      </w:r>
      <w:r w:rsidRPr="007B70FE">
        <w:rPr>
          <w:rFonts w:ascii="Times New Roman" w:hAnsi="Times New Roman"/>
          <w:sz w:val="24"/>
          <w:szCs w:val="24"/>
        </w:rPr>
        <w:t>), yang terjadi ketika sesuatu menyentuh telapak tangan bayi dan direspon dengan genggaman yang kuat. Pada akhir bulan ketiga usia bayi, refleks menggenggam berkurang dan bayi menunjukkan genggaman yang disengaja. Ketika perkembangan motoriknya menjadi semakin lancar, bayi akan menggenggam benda-benda, memainkannya dengan hati-hati dan mengeksplorasi benda-benda tersebut (seperti memasukkannya kedalam mulut) (Santrock, 2011).</w:t>
      </w:r>
    </w:p>
    <w:p w14:paraId="240253DE" w14:textId="77777777" w:rsidR="00D041DC" w:rsidRPr="007B70FE" w:rsidRDefault="00D041DC" w:rsidP="00D041DC">
      <w:pPr>
        <w:spacing w:after="0" w:line="240" w:lineRule="auto"/>
        <w:jc w:val="both"/>
        <w:rPr>
          <w:rFonts w:ascii="Times New Roman" w:hAnsi="Times New Roman"/>
          <w:sz w:val="24"/>
          <w:szCs w:val="24"/>
        </w:rPr>
      </w:pPr>
      <w:r w:rsidRPr="007B70FE">
        <w:rPr>
          <w:rFonts w:ascii="Times New Roman" w:hAnsi="Times New Roman"/>
          <w:i/>
          <w:sz w:val="24"/>
          <w:szCs w:val="24"/>
        </w:rPr>
        <w:t>Primitive reflex</w:t>
      </w:r>
      <w:r w:rsidRPr="007B70FE">
        <w:rPr>
          <w:rFonts w:ascii="Times New Roman" w:hAnsi="Times New Roman"/>
          <w:sz w:val="24"/>
          <w:szCs w:val="24"/>
        </w:rPr>
        <w:t xml:space="preserve"> seharusnya menjadi matang (</w:t>
      </w:r>
      <w:r w:rsidRPr="007B70FE">
        <w:rPr>
          <w:rFonts w:ascii="Times New Roman" w:hAnsi="Times New Roman"/>
          <w:i/>
          <w:sz w:val="24"/>
          <w:szCs w:val="24"/>
        </w:rPr>
        <w:t>mature</w:t>
      </w:r>
      <w:r w:rsidRPr="007B70FE">
        <w:rPr>
          <w:rFonts w:ascii="Times New Roman" w:hAnsi="Times New Roman"/>
          <w:sz w:val="24"/>
          <w:szCs w:val="24"/>
        </w:rPr>
        <w:t>), dan tertahan (</w:t>
      </w:r>
      <w:r w:rsidRPr="007B70FE">
        <w:rPr>
          <w:rFonts w:ascii="Times New Roman" w:hAnsi="Times New Roman"/>
          <w:i/>
          <w:sz w:val="24"/>
          <w:szCs w:val="24"/>
        </w:rPr>
        <w:t>inhibited</w:t>
      </w:r>
      <w:r w:rsidRPr="007B70FE">
        <w:rPr>
          <w:rFonts w:ascii="Times New Roman" w:hAnsi="Times New Roman"/>
          <w:sz w:val="24"/>
          <w:szCs w:val="24"/>
        </w:rPr>
        <w:t xml:space="preserve">) oleh </w:t>
      </w:r>
      <w:r w:rsidRPr="007B70FE">
        <w:rPr>
          <w:rFonts w:ascii="Times New Roman" w:hAnsi="Times New Roman"/>
          <w:i/>
          <w:sz w:val="24"/>
          <w:szCs w:val="24"/>
        </w:rPr>
        <w:t>basal ganglia</w:t>
      </w:r>
      <w:r w:rsidRPr="007B70FE">
        <w:rPr>
          <w:rFonts w:ascii="Times New Roman" w:hAnsi="Times New Roman"/>
          <w:sz w:val="24"/>
          <w:szCs w:val="24"/>
        </w:rPr>
        <w:t xml:space="preserve"> (Blomberg &amp; Dempsey, 2011). </w:t>
      </w:r>
      <w:r w:rsidRPr="007B70FE">
        <w:rPr>
          <w:rFonts w:ascii="Times New Roman" w:hAnsi="Times New Roman"/>
          <w:i/>
          <w:sz w:val="24"/>
          <w:szCs w:val="24"/>
        </w:rPr>
        <w:t>Basal ganglia</w:t>
      </w:r>
      <w:r w:rsidRPr="007B70FE">
        <w:rPr>
          <w:rFonts w:ascii="Times New Roman" w:hAnsi="Times New Roman"/>
          <w:sz w:val="24"/>
          <w:szCs w:val="24"/>
        </w:rPr>
        <w:t xml:space="preserve"> adalah bagian dari otak yang berada di bawah area anterior korteks (Kolb &amp; Whishaw, 2015). Perkembangan </w:t>
      </w:r>
      <w:r w:rsidRPr="007B70FE">
        <w:rPr>
          <w:rFonts w:ascii="Times New Roman" w:hAnsi="Times New Roman"/>
          <w:i/>
          <w:sz w:val="24"/>
          <w:szCs w:val="24"/>
        </w:rPr>
        <w:t>primitive reflex</w:t>
      </w:r>
      <w:r w:rsidRPr="007B70FE">
        <w:rPr>
          <w:rFonts w:ascii="Times New Roman" w:hAnsi="Times New Roman"/>
          <w:sz w:val="24"/>
          <w:szCs w:val="24"/>
        </w:rPr>
        <w:t xml:space="preserve"> yang terjadi secara normal akan berhenti muncul secara bertahap dan digantikan dengan refleks postural (Gold; Wilkinson; Taylor, Houghton &amp; Chapman, 2004). </w:t>
      </w:r>
      <w:r w:rsidRPr="007B70FE">
        <w:rPr>
          <w:rFonts w:ascii="Times New Roman" w:hAnsi="Times New Roman"/>
          <w:i/>
          <w:sz w:val="24"/>
          <w:szCs w:val="24"/>
        </w:rPr>
        <w:t xml:space="preserve">Basal ganglia </w:t>
      </w:r>
      <w:r w:rsidRPr="007B70FE">
        <w:rPr>
          <w:rFonts w:ascii="Times New Roman" w:hAnsi="Times New Roman"/>
          <w:sz w:val="24"/>
          <w:szCs w:val="24"/>
        </w:rPr>
        <w:t xml:space="preserve">juga berfungsi untuk mengontrol refleks postural (Blomberg &amp; Dempsey, 2011). </w:t>
      </w:r>
      <w:r w:rsidRPr="007B70FE">
        <w:rPr>
          <w:rFonts w:ascii="Times New Roman" w:hAnsi="Times New Roman"/>
          <w:i/>
          <w:sz w:val="24"/>
          <w:szCs w:val="24"/>
        </w:rPr>
        <w:t>Basal ganglia</w:t>
      </w:r>
      <w:r w:rsidRPr="007B70FE">
        <w:rPr>
          <w:rFonts w:ascii="Times New Roman" w:hAnsi="Times New Roman"/>
          <w:sz w:val="24"/>
          <w:szCs w:val="24"/>
        </w:rPr>
        <w:t xml:space="preserve"> yang juga disebut sebagai </w:t>
      </w:r>
      <w:r w:rsidRPr="007B70FE">
        <w:rPr>
          <w:rFonts w:ascii="Times New Roman" w:hAnsi="Times New Roman"/>
          <w:i/>
          <w:sz w:val="24"/>
          <w:szCs w:val="24"/>
        </w:rPr>
        <w:t>knots below the cortex</w:t>
      </w:r>
      <w:r w:rsidRPr="007B70FE">
        <w:rPr>
          <w:rFonts w:ascii="Times New Roman" w:hAnsi="Times New Roman"/>
          <w:sz w:val="24"/>
          <w:szCs w:val="24"/>
        </w:rPr>
        <w:t xml:space="preserve">, adalah kumpulan nucleus (bagian dari sel yang dianggap penting sekali untuk melangsungkan kehidupan) yang membentuk sirkut dengan korteks. Bagian dari </w:t>
      </w:r>
      <w:r w:rsidRPr="007B70FE">
        <w:rPr>
          <w:rFonts w:ascii="Times New Roman" w:hAnsi="Times New Roman"/>
          <w:i/>
          <w:sz w:val="24"/>
          <w:szCs w:val="24"/>
        </w:rPr>
        <w:t xml:space="preserve">basal ganglia </w:t>
      </w:r>
      <w:r w:rsidRPr="007B70FE">
        <w:rPr>
          <w:rFonts w:ascii="Times New Roman" w:hAnsi="Times New Roman"/>
          <w:sz w:val="24"/>
          <w:szCs w:val="24"/>
        </w:rPr>
        <w:t>(</w:t>
      </w:r>
      <w:r w:rsidRPr="007B70FE">
        <w:rPr>
          <w:rFonts w:ascii="Times New Roman" w:hAnsi="Times New Roman"/>
          <w:i/>
          <w:sz w:val="24"/>
          <w:szCs w:val="24"/>
        </w:rPr>
        <w:t>caudate nucleus</w:t>
      </w:r>
      <w:r w:rsidRPr="007B70FE">
        <w:rPr>
          <w:rFonts w:ascii="Times New Roman" w:hAnsi="Times New Roman"/>
          <w:sz w:val="24"/>
          <w:szCs w:val="24"/>
        </w:rPr>
        <w:t xml:space="preserve">), berfungsi untuk menerima proyeksi dari semua area korteks dan mengirim proyeksinya sendiri menuju ke area </w:t>
      </w:r>
      <w:r w:rsidRPr="007B70FE">
        <w:rPr>
          <w:rFonts w:ascii="Times New Roman" w:hAnsi="Times New Roman"/>
          <w:i/>
          <w:sz w:val="24"/>
          <w:szCs w:val="24"/>
        </w:rPr>
        <w:t>frontal cortical</w:t>
      </w:r>
      <w:r w:rsidRPr="007B70FE">
        <w:rPr>
          <w:rFonts w:ascii="Times New Roman" w:hAnsi="Times New Roman"/>
          <w:sz w:val="24"/>
          <w:szCs w:val="24"/>
        </w:rPr>
        <w:t xml:space="preserve"> (</w:t>
      </w:r>
      <w:r w:rsidRPr="007B70FE">
        <w:rPr>
          <w:rFonts w:ascii="Times New Roman" w:hAnsi="Times New Roman"/>
          <w:i/>
          <w:sz w:val="24"/>
          <w:szCs w:val="24"/>
        </w:rPr>
        <w:t>frontal lobe</w:t>
      </w:r>
      <w:r w:rsidRPr="007B70FE">
        <w:rPr>
          <w:rFonts w:ascii="Times New Roman" w:hAnsi="Times New Roman"/>
          <w:sz w:val="24"/>
          <w:szCs w:val="24"/>
        </w:rPr>
        <w:t xml:space="preserve">) (Kolb &amp; Whishaw, 2015). Bagian paling depan dari korteks, yaitu </w:t>
      </w:r>
      <w:r w:rsidRPr="007B70FE">
        <w:rPr>
          <w:rFonts w:ascii="Times New Roman" w:hAnsi="Times New Roman"/>
          <w:i/>
          <w:sz w:val="24"/>
          <w:szCs w:val="24"/>
        </w:rPr>
        <w:t>prefrontal cortex</w:t>
      </w:r>
      <w:r w:rsidRPr="007B70FE">
        <w:rPr>
          <w:rFonts w:ascii="Times New Roman" w:hAnsi="Times New Roman"/>
          <w:sz w:val="24"/>
          <w:szCs w:val="24"/>
        </w:rPr>
        <w:t xml:space="preserve">, merupakan bagian yang sangat penting untuk atensi (Santrock, 2009). </w:t>
      </w:r>
      <w:r w:rsidRPr="007B70FE">
        <w:rPr>
          <w:rFonts w:ascii="Times New Roman" w:hAnsi="Times New Roman"/>
          <w:i/>
          <w:sz w:val="24"/>
          <w:szCs w:val="24"/>
        </w:rPr>
        <w:t>Basal ganglia</w:t>
      </w:r>
      <w:r w:rsidRPr="007B70FE">
        <w:rPr>
          <w:rFonts w:ascii="Times New Roman" w:hAnsi="Times New Roman"/>
          <w:sz w:val="24"/>
          <w:szCs w:val="24"/>
        </w:rPr>
        <w:t xml:space="preserve"> memiliki jalur saraf yang penting ke </w:t>
      </w:r>
      <w:r w:rsidRPr="007B70FE">
        <w:rPr>
          <w:rFonts w:ascii="Times New Roman" w:hAnsi="Times New Roman"/>
          <w:i/>
          <w:sz w:val="24"/>
          <w:szCs w:val="24"/>
        </w:rPr>
        <w:t>prefrontal cortex</w:t>
      </w:r>
      <w:r w:rsidRPr="007B70FE">
        <w:rPr>
          <w:rFonts w:ascii="Times New Roman" w:hAnsi="Times New Roman"/>
          <w:sz w:val="24"/>
          <w:szCs w:val="24"/>
        </w:rPr>
        <w:t xml:space="preserve">. Ketika kedua area ini tidak terhubung dengan baik, dapat menyebabkan refleks primitif yang tetap aktif (di usia yang seharusnya sudah tidak aktif/ menghilang), dan berdampak pada kemampuan untuk memfokuskan perhatian/ atensi (Blomberg &amp; Dempsey, 2011). </w:t>
      </w:r>
      <w:r w:rsidRPr="007B70FE">
        <w:rPr>
          <w:rFonts w:ascii="Times New Roman" w:hAnsi="Times New Roman"/>
          <w:i/>
          <w:sz w:val="24"/>
          <w:szCs w:val="24"/>
        </w:rPr>
        <w:t xml:space="preserve">Basal ganglia </w:t>
      </w:r>
      <w:r w:rsidRPr="007B70FE">
        <w:rPr>
          <w:rFonts w:ascii="Times New Roman" w:hAnsi="Times New Roman"/>
          <w:sz w:val="24"/>
          <w:szCs w:val="24"/>
        </w:rPr>
        <w:t>berasosiasi dengan gerakan (</w:t>
      </w:r>
      <w:r w:rsidRPr="007B70FE">
        <w:rPr>
          <w:rFonts w:ascii="Times New Roman" w:hAnsi="Times New Roman"/>
          <w:i/>
          <w:sz w:val="24"/>
          <w:szCs w:val="24"/>
        </w:rPr>
        <w:t>movement</w:t>
      </w:r>
      <w:r w:rsidRPr="007B70FE">
        <w:rPr>
          <w:rFonts w:ascii="Times New Roman" w:hAnsi="Times New Roman"/>
          <w:sz w:val="24"/>
          <w:szCs w:val="24"/>
        </w:rPr>
        <w:t xml:space="preserve">) dan belajar (Kolb &amp; Whishaw, 2015). Gerakan dalam Rhythmic Movements Training (RMT) dapat mengintegrasikan </w:t>
      </w:r>
      <w:r w:rsidRPr="007B70FE">
        <w:rPr>
          <w:rFonts w:ascii="Times New Roman" w:hAnsi="Times New Roman"/>
          <w:i/>
          <w:sz w:val="24"/>
          <w:szCs w:val="24"/>
        </w:rPr>
        <w:t>retained primitive reflex</w:t>
      </w:r>
      <w:r w:rsidRPr="007B70FE">
        <w:rPr>
          <w:rFonts w:ascii="Times New Roman" w:hAnsi="Times New Roman"/>
          <w:sz w:val="24"/>
          <w:szCs w:val="24"/>
        </w:rPr>
        <w:t xml:space="preserve"> melalui gerakan yang dapat menstimulasi perkembangan sel saraf pada batang otak (</w:t>
      </w:r>
      <w:r w:rsidRPr="007B70FE">
        <w:rPr>
          <w:rFonts w:ascii="Times New Roman" w:hAnsi="Times New Roman"/>
          <w:i/>
          <w:sz w:val="24"/>
          <w:szCs w:val="24"/>
        </w:rPr>
        <w:t>stem brain</w:t>
      </w:r>
      <w:r w:rsidRPr="007B70FE">
        <w:rPr>
          <w:rFonts w:ascii="Times New Roman" w:hAnsi="Times New Roman"/>
          <w:sz w:val="24"/>
          <w:szCs w:val="24"/>
        </w:rPr>
        <w:t xml:space="preserve">), </w:t>
      </w:r>
      <w:r w:rsidRPr="007B70FE">
        <w:rPr>
          <w:rFonts w:ascii="Times New Roman" w:hAnsi="Times New Roman"/>
          <w:i/>
          <w:sz w:val="24"/>
          <w:szCs w:val="24"/>
        </w:rPr>
        <w:t>cerebellum</w:t>
      </w:r>
      <w:r w:rsidRPr="007B70FE">
        <w:rPr>
          <w:rFonts w:ascii="Times New Roman" w:hAnsi="Times New Roman"/>
          <w:sz w:val="24"/>
          <w:szCs w:val="24"/>
        </w:rPr>
        <w:t xml:space="preserve">, </w:t>
      </w:r>
      <w:r w:rsidRPr="007B70FE">
        <w:rPr>
          <w:rFonts w:ascii="Times New Roman" w:hAnsi="Times New Roman"/>
          <w:i/>
          <w:sz w:val="24"/>
          <w:szCs w:val="24"/>
        </w:rPr>
        <w:t>basal ganglia,</w:t>
      </w:r>
      <w:r w:rsidRPr="007B70FE">
        <w:rPr>
          <w:rFonts w:ascii="Times New Roman" w:hAnsi="Times New Roman"/>
          <w:sz w:val="24"/>
          <w:szCs w:val="24"/>
        </w:rPr>
        <w:t xml:space="preserve"> </w:t>
      </w:r>
      <w:r w:rsidRPr="007B70FE">
        <w:rPr>
          <w:rFonts w:ascii="Times New Roman" w:hAnsi="Times New Roman"/>
          <w:i/>
          <w:sz w:val="24"/>
          <w:szCs w:val="24"/>
        </w:rPr>
        <w:t xml:space="preserve">limbic system, </w:t>
      </w:r>
      <w:r w:rsidRPr="007B70FE">
        <w:rPr>
          <w:rFonts w:ascii="Times New Roman" w:hAnsi="Times New Roman"/>
          <w:sz w:val="24"/>
          <w:szCs w:val="24"/>
        </w:rPr>
        <w:t xml:space="preserve">dan </w:t>
      </w:r>
      <w:r w:rsidRPr="007B70FE">
        <w:rPr>
          <w:rFonts w:ascii="Times New Roman" w:hAnsi="Times New Roman"/>
          <w:i/>
          <w:sz w:val="24"/>
          <w:szCs w:val="24"/>
        </w:rPr>
        <w:t xml:space="preserve">prefrontal cortex </w:t>
      </w:r>
      <w:r w:rsidRPr="007B70FE">
        <w:rPr>
          <w:rFonts w:ascii="Times New Roman" w:hAnsi="Times New Roman"/>
          <w:sz w:val="24"/>
          <w:szCs w:val="24"/>
        </w:rPr>
        <w:t>serta menghubungkan antar bagian ini dalam otak, yang dapat berdampak pada meningkatnya kemampuan atensi (Blomberg &amp; Dempsey, 2011).</w:t>
      </w:r>
    </w:p>
    <w:p w14:paraId="08582C77" w14:textId="77777777" w:rsidR="00D041DC" w:rsidRPr="007B70FE" w:rsidRDefault="00D041DC" w:rsidP="00D041DC">
      <w:pPr>
        <w:spacing w:after="0" w:line="240" w:lineRule="auto"/>
        <w:jc w:val="both"/>
        <w:rPr>
          <w:rFonts w:ascii="Times New Roman" w:hAnsi="Times New Roman"/>
          <w:sz w:val="24"/>
          <w:szCs w:val="24"/>
        </w:rPr>
      </w:pPr>
      <w:r w:rsidRPr="007B70FE">
        <w:rPr>
          <w:rFonts w:ascii="Times New Roman" w:hAnsi="Times New Roman"/>
          <w:sz w:val="24"/>
          <w:szCs w:val="24"/>
        </w:rPr>
        <w:t xml:space="preserve">Terdapat berbagai faktor yang bisa menyebabkan terjadinya </w:t>
      </w:r>
      <w:r w:rsidRPr="007B70FE">
        <w:rPr>
          <w:rFonts w:ascii="Times New Roman" w:hAnsi="Times New Roman"/>
          <w:i/>
          <w:sz w:val="24"/>
          <w:szCs w:val="24"/>
        </w:rPr>
        <w:t>retained primitive reflex</w:t>
      </w:r>
      <w:r w:rsidR="007B70FE" w:rsidRPr="007B70FE">
        <w:rPr>
          <w:rFonts w:ascii="Times New Roman" w:hAnsi="Times New Roman"/>
          <w:sz w:val="24"/>
          <w:szCs w:val="24"/>
        </w:rPr>
        <w:t>, seperti adanya abno</w:t>
      </w:r>
      <w:r w:rsidRPr="007B70FE">
        <w:rPr>
          <w:rFonts w:ascii="Times New Roman" w:hAnsi="Times New Roman"/>
          <w:sz w:val="24"/>
          <w:szCs w:val="24"/>
        </w:rPr>
        <w:t xml:space="preserve">rmalitas pada otak dan kurangnya stimulasi yang didapatkan pada bayi yang menyebabkan hambatan dalam proses pematangan otak (Blomberg &amp; Dempsey, 2011). Kedua hal ini saling berhubungan dalam menjadi faktor penyebab terjadinya </w:t>
      </w:r>
      <w:r w:rsidRPr="007B70FE">
        <w:rPr>
          <w:rFonts w:ascii="Times New Roman" w:hAnsi="Times New Roman"/>
          <w:i/>
          <w:sz w:val="24"/>
          <w:szCs w:val="24"/>
        </w:rPr>
        <w:t>retained primitive reflex</w:t>
      </w:r>
      <w:r w:rsidRPr="007B70FE">
        <w:rPr>
          <w:rFonts w:ascii="Times New Roman" w:hAnsi="Times New Roman"/>
          <w:sz w:val="24"/>
          <w:szCs w:val="24"/>
        </w:rPr>
        <w:t xml:space="preserve"> pada seseorang. </w:t>
      </w:r>
      <w:r w:rsidRPr="007B70FE">
        <w:rPr>
          <w:rFonts w:ascii="Times New Roman" w:hAnsi="Times New Roman"/>
          <w:i/>
          <w:sz w:val="24"/>
          <w:szCs w:val="24"/>
        </w:rPr>
        <w:t>Retained primitive reflex</w:t>
      </w:r>
      <w:r w:rsidRPr="007B70FE">
        <w:rPr>
          <w:rFonts w:ascii="Times New Roman" w:hAnsi="Times New Roman"/>
          <w:sz w:val="24"/>
          <w:szCs w:val="24"/>
        </w:rPr>
        <w:t xml:space="preserve"> yang umum terjadi pada anak ADHD adalah pada </w:t>
      </w:r>
      <w:r w:rsidRPr="007B70FE">
        <w:rPr>
          <w:rFonts w:ascii="Times New Roman" w:hAnsi="Times New Roman"/>
          <w:i/>
          <w:sz w:val="24"/>
          <w:szCs w:val="24"/>
        </w:rPr>
        <w:t>tonic labyrinthine reflex</w:t>
      </w:r>
      <w:r w:rsidRPr="007B70FE">
        <w:rPr>
          <w:rFonts w:ascii="Times New Roman" w:hAnsi="Times New Roman"/>
          <w:sz w:val="24"/>
          <w:szCs w:val="24"/>
        </w:rPr>
        <w:t xml:space="preserve"> (TLR), dan </w:t>
      </w:r>
      <w:r w:rsidRPr="007B70FE">
        <w:rPr>
          <w:rFonts w:ascii="Times New Roman" w:hAnsi="Times New Roman"/>
          <w:i/>
          <w:sz w:val="24"/>
          <w:szCs w:val="24"/>
        </w:rPr>
        <w:t>symmetrical tonic neck reflexes</w:t>
      </w:r>
      <w:r w:rsidRPr="007B70FE">
        <w:rPr>
          <w:rFonts w:ascii="Times New Roman" w:hAnsi="Times New Roman"/>
          <w:sz w:val="24"/>
          <w:szCs w:val="24"/>
        </w:rPr>
        <w:t xml:space="preserve"> (STNR)</w:t>
      </w:r>
      <w:r w:rsidRPr="007B70FE">
        <w:rPr>
          <w:rFonts w:ascii="Times New Roman" w:hAnsi="Times New Roman"/>
          <w:b/>
          <w:sz w:val="24"/>
          <w:szCs w:val="24"/>
        </w:rPr>
        <w:t xml:space="preserve"> </w:t>
      </w:r>
      <w:r w:rsidRPr="007B70FE">
        <w:rPr>
          <w:rFonts w:ascii="Times New Roman" w:hAnsi="Times New Roman"/>
          <w:sz w:val="24"/>
          <w:szCs w:val="24"/>
        </w:rPr>
        <w:t xml:space="preserve">(Blomberg &amp; Dempsey, 2011). </w:t>
      </w:r>
      <w:r w:rsidRPr="007B70FE">
        <w:rPr>
          <w:rFonts w:ascii="Times New Roman" w:hAnsi="Times New Roman"/>
          <w:i/>
          <w:sz w:val="24"/>
          <w:szCs w:val="24"/>
        </w:rPr>
        <w:t>Retained primitive reflex</w:t>
      </w:r>
      <w:r w:rsidRPr="007B70FE">
        <w:rPr>
          <w:rFonts w:ascii="Times New Roman" w:hAnsi="Times New Roman"/>
          <w:sz w:val="24"/>
          <w:szCs w:val="24"/>
        </w:rPr>
        <w:t xml:space="preserve"> pada </w:t>
      </w:r>
      <w:r w:rsidRPr="007B70FE">
        <w:rPr>
          <w:rFonts w:ascii="Times New Roman" w:hAnsi="Times New Roman"/>
          <w:i/>
          <w:sz w:val="24"/>
          <w:szCs w:val="24"/>
        </w:rPr>
        <w:t>symmetric tonic neck reflex</w:t>
      </w:r>
      <w:r w:rsidRPr="007B70FE">
        <w:rPr>
          <w:rFonts w:ascii="Times New Roman" w:hAnsi="Times New Roman"/>
          <w:sz w:val="24"/>
          <w:szCs w:val="24"/>
        </w:rPr>
        <w:t xml:space="preserve"> (STNR) berhubungan dengan permasalahan atensi (Konicarova, Bob &amp; Raboch, 2013). </w:t>
      </w:r>
    </w:p>
    <w:p w14:paraId="39AE8947" w14:textId="77777777" w:rsidR="00D041DC" w:rsidRPr="007B70FE" w:rsidRDefault="00D041DC" w:rsidP="00D041DC">
      <w:pPr>
        <w:spacing w:after="0" w:line="240" w:lineRule="auto"/>
        <w:jc w:val="both"/>
        <w:rPr>
          <w:rFonts w:ascii="Times New Roman" w:hAnsi="Times New Roman"/>
          <w:sz w:val="24"/>
          <w:szCs w:val="24"/>
        </w:rPr>
      </w:pPr>
      <w:r w:rsidRPr="007B70FE">
        <w:rPr>
          <w:rFonts w:ascii="Times New Roman" w:hAnsi="Times New Roman"/>
          <w:i/>
          <w:sz w:val="24"/>
          <w:szCs w:val="24"/>
        </w:rPr>
        <w:t>Tonic Labyrinthine Reflex</w:t>
      </w:r>
      <w:r w:rsidRPr="007B70FE">
        <w:rPr>
          <w:rFonts w:ascii="Times New Roman" w:hAnsi="Times New Roman"/>
          <w:sz w:val="24"/>
          <w:szCs w:val="24"/>
        </w:rPr>
        <w:t xml:space="preserve"> (TLR) adalah salah satu </w:t>
      </w:r>
      <w:r w:rsidRPr="007B70FE">
        <w:rPr>
          <w:rFonts w:ascii="Times New Roman" w:hAnsi="Times New Roman"/>
          <w:i/>
          <w:sz w:val="24"/>
          <w:szCs w:val="24"/>
        </w:rPr>
        <w:t xml:space="preserve">primitive refleks. </w:t>
      </w:r>
      <w:r w:rsidRPr="007B70FE">
        <w:rPr>
          <w:rFonts w:ascii="Times New Roman" w:hAnsi="Times New Roman"/>
          <w:sz w:val="24"/>
          <w:szCs w:val="24"/>
        </w:rPr>
        <w:t xml:space="preserve">Terdapat dua jenis TLR, yaitu </w:t>
      </w:r>
      <w:r w:rsidRPr="007B70FE">
        <w:rPr>
          <w:rFonts w:ascii="Times New Roman" w:hAnsi="Times New Roman"/>
          <w:i/>
          <w:sz w:val="24"/>
          <w:szCs w:val="24"/>
        </w:rPr>
        <w:t xml:space="preserve">backward </w:t>
      </w:r>
      <w:r w:rsidRPr="007B70FE">
        <w:rPr>
          <w:rFonts w:ascii="Times New Roman" w:hAnsi="Times New Roman"/>
          <w:sz w:val="24"/>
          <w:szCs w:val="24"/>
        </w:rPr>
        <w:t xml:space="preserve">dan </w:t>
      </w:r>
      <w:r w:rsidRPr="007B70FE">
        <w:rPr>
          <w:rFonts w:ascii="Times New Roman" w:hAnsi="Times New Roman"/>
          <w:i/>
          <w:sz w:val="24"/>
          <w:szCs w:val="24"/>
        </w:rPr>
        <w:t>forward</w:t>
      </w:r>
      <w:r w:rsidRPr="007B70FE">
        <w:rPr>
          <w:rFonts w:ascii="Times New Roman" w:hAnsi="Times New Roman"/>
          <w:sz w:val="24"/>
          <w:szCs w:val="24"/>
        </w:rPr>
        <w:t xml:space="preserve">. TLR </w:t>
      </w:r>
      <w:r w:rsidRPr="007B70FE">
        <w:rPr>
          <w:rFonts w:ascii="Times New Roman" w:hAnsi="Times New Roman"/>
          <w:i/>
          <w:sz w:val="24"/>
          <w:szCs w:val="24"/>
        </w:rPr>
        <w:t>forward</w:t>
      </w:r>
      <w:r w:rsidRPr="007B70FE">
        <w:rPr>
          <w:rFonts w:ascii="Times New Roman" w:hAnsi="Times New Roman"/>
          <w:sz w:val="24"/>
          <w:szCs w:val="24"/>
        </w:rPr>
        <w:t xml:space="preserve"> berkembang pada usia kehamilan 12 minggu, dan umumnya terintegrasi pada bayi usia 3 hingga 4 bulan. TLR </w:t>
      </w:r>
      <w:r w:rsidRPr="007B70FE">
        <w:rPr>
          <w:rFonts w:ascii="Times New Roman" w:hAnsi="Times New Roman"/>
          <w:i/>
          <w:sz w:val="24"/>
          <w:szCs w:val="24"/>
        </w:rPr>
        <w:t>backward</w:t>
      </w:r>
      <w:r w:rsidRPr="007B70FE">
        <w:rPr>
          <w:rFonts w:ascii="Times New Roman" w:hAnsi="Times New Roman"/>
          <w:sz w:val="24"/>
          <w:szCs w:val="24"/>
        </w:rPr>
        <w:t xml:space="preserve"> berkembang sejak kelahiran dan terintegrasi pada bayi usia 9 bulan. Refleks ini aktif ketika bayi membungkuk kedepan dan kebelakang. Refleks ini membantu bayi dalam membentuk otot (</w:t>
      </w:r>
      <w:r w:rsidRPr="007B70FE">
        <w:rPr>
          <w:rFonts w:ascii="Times New Roman" w:hAnsi="Times New Roman"/>
          <w:i/>
          <w:sz w:val="24"/>
          <w:szCs w:val="24"/>
        </w:rPr>
        <w:t>muscle tone</w:t>
      </w:r>
      <w:r w:rsidRPr="007B70FE">
        <w:rPr>
          <w:rFonts w:ascii="Times New Roman" w:hAnsi="Times New Roman"/>
          <w:sz w:val="24"/>
          <w:szCs w:val="24"/>
        </w:rPr>
        <w:t xml:space="preserve">), </w:t>
      </w:r>
      <w:r w:rsidRPr="007B70FE">
        <w:rPr>
          <w:rFonts w:ascii="Times New Roman" w:hAnsi="Times New Roman"/>
          <w:i/>
          <w:sz w:val="24"/>
          <w:szCs w:val="24"/>
        </w:rPr>
        <w:t xml:space="preserve">vestibular </w:t>
      </w:r>
      <w:r w:rsidRPr="007B70FE">
        <w:rPr>
          <w:rFonts w:ascii="Times New Roman" w:hAnsi="Times New Roman"/>
          <w:sz w:val="24"/>
          <w:szCs w:val="24"/>
        </w:rPr>
        <w:t xml:space="preserve">(keseimbangan), dan </w:t>
      </w:r>
      <w:r w:rsidRPr="007B70FE">
        <w:rPr>
          <w:rFonts w:ascii="Times New Roman" w:hAnsi="Times New Roman"/>
          <w:i/>
          <w:sz w:val="24"/>
          <w:szCs w:val="24"/>
        </w:rPr>
        <w:t>proprioception</w:t>
      </w:r>
      <w:r w:rsidRPr="007B70FE">
        <w:rPr>
          <w:rFonts w:ascii="Times New Roman" w:hAnsi="Times New Roman"/>
          <w:sz w:val="24"/>
          <w:szCs w:val="24"/>
        </w:rPr>
        <w:t xml:space="preserve"> (kesadaran akan posisi tubuh) (Blomberg &amp; Dempsey, 2011). </w:t>
      </w:r>
      <w:r w:rsidRPr="007B70FE">
        <w:rPr>
          <w:rFonts w:ascii="Times New Roman" w:hAnsi="Times New Roman"/>
          <w:i/>
          <w:sz w:val="24"/>
          <w:szCs w:val="24"/>
        </w:rPr>
        <w:t>Tonic Labyrinthine Reflex</w:t>
      </w:r>
      <w:r w:rsidRPr="007B70FE">
        <w:rPr>
          <w:rFonts w:ascii="Times New Roman" w:hAnsi="Times New Roman"/>
          <w:sz w:val="24"/>
          <w:szCs w:val="24"/>
        </w:rPr>
        <w:t xml:space="preserve"> (TLR) seringkali masih aktif di usia anak-anak pada anak dengan ADHD. Secara khusus, pada anak dengan ADHD yang menunjukkan adanya permasalahan dalam pembentukan ototnya (</w:t>
      </w:r>
      <w:r w:rsidRPr="007B70FE">
        <w:rPr>
          <w:rFonts w:ascii="Times New Roman" w:hAnsi="Times New Roman"/>
          <w:i/>
          <w:sz w:val="24"/>
          <w:szCs w:val="24"/>
        </w:rPr>
        <w:t>muscle tone</w:t>
      </w:r>
      <w:r w:rsidRPr="007B70FE">
        <w:rPr>
          <w:rFonts w:ascii="Times New Roman" w:hAnsi="Times New Roman"/>
          <w:sz w:val="24"/>
          <w:szCs w:val="24"/>
        </w:rPr>
        <w:t xml:space="preserve">) dan postur tubuhnya. Hal ini disebabkan oleh adanya rangsangan ataupun stimulasi yang kurang dari </w:t>
      </w:r>
      <w:r w:rsidRPr="007B70FE">
        <w:rPr>
          <w:rFonts w:ascii="Times New Roman" w:hAnsi="Times New Roman"/>
          <w:i/>
          <w:sz w:val="24"/>
          <w:szCs w:val="24"/>
        </w:rPr>
        <w:t>Reticular Activating System</w:t>
      </w:r>
      <w:r w:rsidRPr="007B70FE">
        <w:rPr>
          <w:rFonts w:ascii="Times New Roman" w:hAnsi="Times New Roman"/>
          <w:sz w:val="24"/>
          <w:szCs w:val="24"/>
        </w:rPr>
        <w:t xml:space="preserve"> (RAS) ke bagian </w:t>
      </w:r>
      <w:r w:rsidRPr="007B70FE">
        <w:rPr>
          <w:rFonts w:ascii="Times New Roman" w:hAnsi="Times New Roman"/>
          <w:i/>
          <w:sz w:val="24"/>
          <w:szCs w:val="24"/>
        </w:rPr>
        <w:t>cortex,</w:t>
      </w:r>
      <w:r w:rsidRPr="007B70FE">
        <w:rPr>
          <w:rFonts w:ascii="Times New Roman" w:hAnsi="Times New Roman"/>
          <w:sz w:val="24"/>
          <w:szCs w:val="24"/>
        </w:rPr>
        <w:t xml:space="preserve"> khususnya bagian </w:t>
      </w:r>
      <w:r w:rsidRPr="007B70FE">
        <w:rPr>
          <w:rFonts w:ascii="Times New Roman" w:hAnsi="Times New Roman"/>
          <w:i/>
          <w:sz w:val="24"/>
          <w:szCs w:val="24"/>
        </w:rPr>
        <w:t>prefrontal cortex</w:t>
      </w:r>
      <w:r w:rsidRPr="007B70FE">
        <w:rPr>
          <w:rFonts w:ascii="Times New Roman" w:hAnsi="Times New Roman"/>
          <w:sz w:val="24"/>
          <w:szCs w:val="24"/>
        </w:rPr>
        <w:t xml:space="preserve">. </w:t>
      </w:r>
      <w:r w:rsidRPr="007B70FE">
        <w:rPr>
          <w:rFonts w:ascii="Times New Roman" w:hAnsi="Times New Roman"/>
          <w:i/>
          <w:sz w:val="24"/>
          <w:szCs w:val="24"/>
        </w:rPr>
        <w:t>Reticular Activating System</w:t>
      </w:r>
      <w:r w:rsidRPr="007B70FE">
        <w:rPr>
          <w:rFonts w:ascii="Times New Roman" w:hAnsi="Times New Roman"/>
          <w:sz w:val="24"/>
          <w:szCs w:val="24"/>
        </w:rPr>
        <w:t xml:space="preserve"> (RAS) adalah suatu sistem sel saraf yang berada di bagian tengah dari batang otak (</w:t>
      </w:r>
      <w:r w:rsidRPr="007B70FE">
        <w:rPr>
          <w:rFonts w:ascii="Times New Roman" w:hAnsi="Times New Roman"/>
          <w:i/>
          <w:sz w:val="24"/>
          <w:szCs w:val="24"/>
        </w:rPr>
        <w:t>brain stem</w:t>
      </w:r>
      <w:r w:rsidRPr="007B70FE">
        <w:rPr>
          <w:rFonts w:ascii="Times New Roman" w:hAnsi="Times New Roman"/>
          <w:sz w:val="24"/>
          <w:szCs w:val="24"/>
        </w:rPr>
        <w:t xml:space="preserve">). Sistem sel saraf ini berfungsi untuk menerima sinyal dari indera (seperti visual, </w:t>
      </w:r>
      <w:r w:rsidRPr="007B70FE">
        <w:rPr>
          <w:rFonts w:ascii="Times New Roman" w:hAnsi="Times New Roman"/>
          <w:i/>
          <w:sz w:val="24"/>
          <w:szCs w:val="24"/>
        </w:rPr>
        <w:t>auditory</w:t>
      </w:r>
      <w:r w:rsidRPr="007B70FE">
        <w:rPr>
          <w:rFonts w:ascii="Times New Roman" w:hAnsi="Times New Roman"/>
          <w:sz w:val="24"/>
          <w:szCs w:val="24"/>
        </w:rPr>
        <w:t xml:space="preserve">, </w:t>
      </w:r>
      <w:r w:rsidRPr="007B70FE">
        <w:rPr>
          <w:rFonts w:ascii="Times New Roman" w:hAnsi="Times New Roman"/>
          <w:i/>
          <w:sz w:val="24"/>
          <w:szCs w:val="24"/>
        </w:rPr>
        <w:t>vestibular, proprioceptive</w:t>
      </w:r>
      <w:r w:rsidRPr="007B70FE">
        <w:rPr>
          <w:rFonts w:ascii="Times New Roman" w:hAnsi="Times New Roman"/>
          <w:sz w:val="24"/>
          <w:szCs w:val="24"/>
        </w:rPr>
        <w:t xml:space="preserve">, dan taktil) menuju ke bagian </w:t>
      </w:r>
      <w:r w:rsidRPr="007B70FE">
        <w:rPr>
          <w:rFonts w:ascii="Times New Roman" w:hAnsi="Times New Roman"/>
          <w:i/>
          <w:sz w:val="24"/>
          <w:szCs w:val="24"/>
        </w:rPr>
        <w:t>cortex</w:t>
      </w:r>
      <w:r w:rsidRPr="007B70FE">
        <w:rPr>
          <w:rFonts w:ascii="Times New Roman" w:hAnsi="Times New Roman"/>
          <w:sz w:val="24"/>
          <w:szCs w:val="24"/>
        </w:rPr>
        <w:t xml:space="preserve">. Area </w:t>
      </w:r>
      <w:r w:rsidRPr="007B70FE">
        <w:rPr>
          <w:rFonts w:ascii="Times New Roman" w:hAnsi="Times New Roman"/>
          <w:i/>
          <w:sz w:val="24"/>
          <w:szCs w:val="24"/>
        </w:rPr>
        <w:t>prefrontal</w:t>
      </w:r>
      <w:r w:rsidRPr="007B70FE">
        <w:rPr>
          <w:rFonts w:ascii="Times New Roman" w:hAnsi="Times New Roman"/>
          <w:sz w:val="24"/>
          <w:szCs w:val="24"/>
        </w:rPr>
        <w:t xml:space="preserve"> merupakan bagian penting dalam atensi dan kemampuan perencanaan (Santrock, 2009). Stimulasi yang kurang dari RAS menuju ke </w:t>
      </w:r>
      <w:r w:rsidRPr="007B70FE">
        <w:rPr>
          <w:rFonts w:ascii="Times New Roman" w:hAnsi="Times New Roman"/>
          <w:i/>
          <w:sz w:val="24"/>
          <w:szCs w:val="24"/>
        </w:rPr>
        <w:t>prefrontal cortex</w:t>
      </w:r>
      <w:r w:rsidRPr="007B70FE">
        <w:rPr>
          <w:rFonts w:ascii="Times New Roman" w:hAnsi="Times New Roman"/>
          <w:sz w:val="24"/>
          <w:szCs w:val="24"/>
        </w:rPr>
        <w:t xml:space="preserve"> dapat menyebabkan permasalahan dengan atensi (Blomberg &amp; Dempsey, 2011).</w:t>
      </w:r>
    </w:p>
    <w:p w14:paraId="77D53D89" w14:textId="77777777" w:rsidR="00D041DC" w:rsidRPr="007B70FE" w:rsidRDefault="00D041DC" w:rsidP="00D041DC">
      <w:pPr>
        <w:spacing w:after="0" w:line="240" w:lineRule="auto"/>
        <w:jc w:val="both"/>
        <w:rPr>
          <w:rFonts w:ascii="Times New Roman" w:hAnsi="Times New Roman"/>
          <w:sz w:val="24"/>
          <w:szCs w:val="24"/>
        </w:rPr>
      </w:pPr>
      <w:r w:rsidRPr="007B70FE">
        <w:rPr>
          <w:rFonts w:ascii="Times New Roman" w:hAnsi="Times New Roman"/>
          <w:i/>
          <w:sz w:val="24"/>
          <w:szCs w:val="24"/>
        </w:rPr>
        <w:t>Symmetric Tonic Neck Reflex</w:t>
      </w:r>
      <w:r w:rsidRPr="007B70FE">
        <w:rPr>
          <w:rFonts w:ascii="Times New Roman" w:hAnsi="Times New Roman"/>
          <w:sz w:val="24"/>
          <w:szCs w:val="24"/>
        </w:rPr>
        <w:t xml:space="preserve"> (STNR) adalah refleks yang berkembang pada usia bayi sekitar 6-8 bulan dan terintegrasi pada usia bayi 9-11 bulan (Konicarova, Bob &amp; Raboch, 2013). Refleks ini membantu bayi saat mulai merangkak, dengan membantu menyeimbangkan posisi bayi saat sedang merangkak. STNR penting untuk integrasi dari TLR. STNR yang tidak terintegrasi dapat menyebabkan postur tubuh yang buruk, sehingga menimbulkan kesulitan untuk menjaga punggung tetap lurus. Hal ini menyebabkan anak menunjukkan postur tubuh yang membungkuk ke bawah. Postur tubuh ini dapat menghalangi pernafasan, dan menyebabkan stimulus dari </w:t>
      </w:r>
      <w:r w:rsidRPr="007B70FE">
        <w:rPr>
          <w:rFonts w:ascii="Times New Roman" w:hAnsi="Times New Roman"/>
          <w:i/>
          <w:sz w:val="24"/>
          <w:szCs w:val="24"/>
        </w:rPr>
        <w:t>Reticular Activating System</w:t>
      </w:r>
      <w:r w:rsidRPr="007B70FE">
        <w:rPr>
          <w:rFonts w:ascii="Times New Roman" w:hAnsi="Times New Roman"/>
          <w:sz w:val="24"/>
          <w:szCs w:val="24"/>
        </w:rPr>
        <w:t xml:space="preserve"> (RAS) menuju </w:t>
      </w:r>
      <w:r w:rsidRPr="007B70FE">
        <w:rPr>
          <w:rFonts w:ascii="Times New Roman" w:hAnsi="Times New Roman"/>
          <w:i/>
          <w:sz w:val="24"/>
          <w:szCs w:val="24"/>
        </w:rPr>
        <w:t xml:space="preserve">neocortex </w:t>
      </w:r>
      <w:r w:rsidRPr="007B70FE">
        <w:rPr>
          <w:rFonts w:ascii="Times New Roman" w:hAnsi="Times New Roman"/>
          <w:sz w:val="24"/>
          <w:szCs w:val="24"/>
        </w:rPr>
        <w:t xml:space="preserve">dan </w:t>
      </w:r>
      <w:r w:rsidRPr="007B70FE">
        <w:rPr>
          <w:rFonts w:ascii="Times New Roman" w:hAnsi="Times New Roman"/>
          <w:i/>
          <w:sz w:val="24"/>
          <w:szCs w:val="24"/>
        </w:rPr>
        <w:t>prefrontal cortex</w:t>
      </w:r>
      <w:r w:rsidRPr="007B70FE">
        <w:rPr>
          <w:rFonts w:ascii="Times New Roman" w:hAnsi="Times New Roman"/>
          <w:sz w:val="24"/>
          <w:szCs w:val="24"/>
        </w:rPr>
        <w:t xml:space="preserve"> tidak maksimal. Hal ini dapat berdampak pada permasalahan dalam kemampuan melakukan atensi (Blomberg &amp; Dempsey, 2011).</w:t>
      </w:r>
    </w:p>
    <w:p w14:paraId="4AA69B51" w14:textId="77777777" w:rsidR="001B2783" w:rsidRPr="00755997" w:rsidRDefault="001B2783" w:rsidP="00755997">
      <w:pPr>
        <w:spacing w:after="0" w:line="240" w:lineRule="auto"/>
        <w:jc w:val="both"/>
        <w:rPr>
          <w:rFonts w:ascii="Times New Roman" w:hAnsi="Times New Roman" w:cs="Times New Roman"/>
          <w:color w:val="000000"/>
          <w:sz w:val="24"/>
        </w:rPr>
      </w:pPr>
    </w:p>
    <w:p w14:paraId="74A157A7" w14:textId="77777777" w:rsidR="001B2783" w:rsidRPr="00755997" w:rsidRDefault="001B2783" w:rsidP="00C3701D">
      <w:pPr>
        <w:numPr>
          <w:ilvl w:val="0"/>
          <w:numId w:val="26"/>
        </w:numPr>
        <w:spacing w:after="0" w:line="240" w:lineRule="auto"/>
        <w:ind w:left="426" w:hanging="426"/>
        <w:rPr>
          <w:rFonts w:ascii="Times New Roman" w:hAnsi="Times New Roman" w:cs="Times New Roman"/>
          <w:b/>
          <w:color w:val="000000"/>
          <w:sz w:val="24"/>
        </w:rPr>
      </w:pPr>
      <w:r w:rsidRPr="00755997">
        <w:rPr>
          <w:rFonts w:ascii="Times New Roman" w:hAnsi="Times New Roman" w:cs="Times New Roman"/>
          <w:b/>
          <w:color w:val="000000"/>
          <w:sz w:val="24"/>
        </w:rPr>
        <w:t>METODE PENELITIAN</w:t>
      </w:r>
    </w:p>
    <w:p w14:paraId="6CAC8AB7" w14:textId="77777777" w:rsidR="007B70FE" w:rsidRDefault="00D041DC" w:rsidP="007B70FE">
      <w:pPr>
        <w:pStyle w:val="BodyText"/>
        <w:spacing w:before="60" w:after="60"/>
        <w:jc w:val="both"/>
        <w:rPr>
          <w:lang w:val="id-ID"/>
        </w:rPr>
      </w:pPr>
      <w:r w:rsidRPr="007B70FE">
        <w:rPr>
          <w:bCs/>
          <w:lang w:val="en-US"/>
        </w:rPr>
        <w:t xml:space="preserve">Penelitian ini menggunakan metode </w:t>
      </w:r>
      <w:r w:rsidRPr="007B70FE">
        <w:rPr>
          <w:bCs/>
          <w:i/>
          <w:lang w:val="en-US"/>
        </w:rPr>
        <w:t>quasi-eksperimental</w:t>
      </w:r>
      <w:r w:rsidRPr="007B70FE">
        <w:rPr>
          <w:bCs/>
          <w:lang w:val="en-US"/>
        </w:rPr>
        <w:t xml:space="preserve">, dengan desain penelitian </w:t>
      </w:r>
      <w:r w:rsidRPr="007B70FE">
        <w:rPr>
          <w:bCs/>
          <w:i/>
          <w:lang w:val="en-US"/>
        </w:rPr>
        <w:t>one-group pretest-posttest</w:t>
      </w:r>
      <w:r w:rsidRPr="007B70FE">
        <w:rPr>
          <w:bCs/>
          <w:lang w:val="en-US"/>
        </w:rPr>
        <w:t>.</w:t>
      </w:r>
      <w:r w:rsidRPr="007B70FE">
        <w:rPr>
          <w:lang w:val="en-US"/>
        </w:rPr>
        <w:t xml:space="preserve"> </w:t>
      </w:r>
      <w:r w:rsidRPr="007B70FE">
        <w:rPr>
          <w:bCs/>
          <w:lang w:val="en-US"/>
        </w:rPr>
        <w:t xml:space="preserve">Menurut Christensen dalam Seniati, Yulianto dan Setiadi (2011), desain ini disebut juga </w:t>
      </w:r>
      <w:r w:rsidRPr="007B70FE">
        <w:rPr>
          <w:bCs/>
          <w:i/>
          <w:lang w:val="en-US"/>
        </w:rPr>
        <w:t>before-after design</w:t>
      </w:r>
      <w:r w:rsidRPr="007B70FE">
        <w:rPr>
          <w:bCs/>
          <w:lang w:val="en-US"/>
        </w:rPr>
        <w:t xml:space="preserve">. Pada desain ini, pada awal penelitian akan dilakukan pengukuran terhadap DV yang telah dimiliki oleh partisipan (merupakan salah satu karakteristik partisipan, yaitu atensi). Setelah diberikan manipulasi ataupun perlakuan pada DV, kemudian dilakukan pengukuran kembali pada DV dengan alat ukur yang sama. Efektivitas atau pengaruh dari IV terhadap DV dilihat dari perbedaan dari hasil </w:t>
      </w:r>
      <w:r w:rsidRPr="007B70FE">
        <w:rPr>
          <w:bCs/>
          <w:i/>
          <w:lang w:val="en-US"/>
        </w:rPr>
        <w:t>pretest</w:t>
      </w:r>
      <w:r w:rsidRPr="007B70FE">
        <w:rPr>
          <w:bCs/>
          <w:lang w:val="en-US"/>
        </w:rPr>
        <w:t xml:space="preserve"> dengan </w:t>
      </w:r>
      <w:r w:rsidRPr="007B70FE">
        <w:rPr>
          <w:bCs/>
          <w:i/>
          <w:lang w:val="en-US"/>
        </w:rPr>
        <w:t>posttest</w:t>
      </w:r>
      <w:r w:rsidRPr="007B70FE">
        <w:rPr>
          <w:bCs/>
          <w:lang w:val="en-US"/>
        </w:rPr>
        <w:t xml:space="preserve"> (Seniati, Yulianto &amp; Setiadi, 2011). Dalam penelitian ini, peneliti akan mengukur atensi tiga partisipan (</w:t>
      </w:r>
      <w:r w:rsidRPr="007B70FE">
        <w:rPr>
          <w:bCs/>
          <w:i/>
          <w:lang w:val="en-US"/>
        </w:rPr>
        <w:t>pre-test</w:t>
      </w:r>
      <w:r w:rsidRPr="007B70FE">
        <w:rPr>
          <w:bCs/>
          <w:lang w:val="en-US"/>
        </w:rPr>
        <w:t xml:space="preserve">), kemudian diberikan </w:t>
      </w:r>
      <w:r w:rsidRPr="007B70FE">
        <w:rPr>
          <w:bCs/>
          <w:i/>
          <w:lang w:val="en-US"/>
        </w:rPr>
        <w:t xml:space="preserve">Rhythmic Movement Training </w:t>
      </w:r>
      <w:r w:rsidRPr="007B70FE">
        <w:rPr>
          <w:bCs/>
          <w:lang w:val="en-US"/>
        </w:rPr>
        <w:t>(manipulasi ataupun perlakuan) pada periode waktu tertentu, setelah itu DV diukur kembali (</w:t>
      </w:r>
      <w:r w:rsidRPr="007B70FE">
        <w:rPr>
          <w:bCs/>
          <w:i/>
          <w:lang w:val="en-US"/>
        </w:rPr>
        <w:t>post-test</w:t>
      </w:r>
      <w:r w:rsidRPr="007B70FE">
        <w:rPr>
          <w:bCs/>
          <w:lang w:val="en-US"/>
        </w:rPr>
        <w:t>).</w:t>
      </w:r>
    </w:p>
    <w:p w14:paraId="325281CC" w14:textId="77777777" w:rsidR="007B70FE" w:rsidRDefault="00D041DC" w:rsidP="007B70FE">
      <w:pPr>
        <w:pStyle w:val="BodyText"/>
        <w:spacing w:before="60" w:after="60"/>
        <w:jc w:val="both"/>
        <w:rPr>
          <w:lang w:val="id-ID"/>
        </w:rPr>
      </w:pPr>
      <w:r w:rsidRPr="007B70FE">
        <w:rPr>
          <w:lang w:val="en-US"/>
        </w:rPr>
        <w:t xml:space="preserve">Proses pengambilan data dalam penelitian ini diawali dengan wawancara dan observasi yang dilakukan kepada ketiga partisipan, yaitu M, J dan D. Ketiga partisipan berjenis kelamin laki-laki. M berusia 6 tahun 9 bulan, dan duduk di kelas 1 SD. J berusia 6 tahun 7 bulan, dan duduk di kelas 1 SD. Sedangkan D berusia 7 tahun 1 bulan, dan duduk di kelas 3 SD. Ketiga partisipan ini di dapatkan melalui rekomendasi dari ibu R (seorang psikolog yang merupakan praktisi </w:t>
      </w:r>
      <w:r w:rsidRPr="007B70FE">
        <w:rPr>
          <w:i/>
          <w:lang w:val="en-US"/>
        </w:rPr>
        <w:t>Rhythmic Movement Training</w:t>
      </w:r>
      <w:r w:rsidRPr="007B70FE">
        <w:rPr>
          <w:lang w:val="en-US"/>
        </w:rPr>
        <w:t xml:space="preserve">). Ketiga partisipan ini merupakan klien ibu R. Hal ini dilakukan dengan didasarkan kepada pemberian </w:t>
      </w:r>
      <w:r w:rsidRPr="007B70FE">
        <w:rPr>
          <w:i/>
          <w:lang w:val="en-US"/>
        </w:rPr>
        <w:t>Rhythmic Movement Training</w:t>
      </w:r>
      <w:r w:rsidRPr="007B70FE">
        <w:rPr>
          <w:lang w:val="en-US"/>
        </w:rPr>
        <w:t xml:space="preserve"> kepada partisipan oleh peneliti yang di supervisi oleh ibu R sebagai salah satu praktisi RMT di Indonesia yang telah mengikuti pelatihan dengan Moira Dempsey yang merupakan salah satu </w:t>
      </w:r>
      <w:r w:rsidRPr="007B70FE">
        <w:rPr>
          <w:i/>
          <w:lang w:val="en-US"/>
        </w:rPr>
        <w:t xml:space="preserve">founder </w:t>
      </w:r>
      <w:r w:rsidRPr="007B70FE">
        <w:rPr>
          <w:lang w:val="en-US"/>
        </w:rPr>
        <w:t>RMT.</w:t>
      </w:r>
    </w:p>
    <w:p w14:paraId="224A3791" w14:textId="77777777" w:rsidR="007B70FE" w:rsidRDefault="00D041DC" w:rsidP="007B70FE">
      <w:pPr>
        <w:pStyle w:val="BodyText"/>
        <w:spacing w:before="60" w:after="60"/>
        <w:jc w:val="both"/>
        <w:rPr>
          <w:lang w:val="id-ID"/>
        </w:rPr>
      </w:pPr>
      <w:r w:rsidRPr="007B70FE">
        <w:rPr>
          <w:lang w:val="en-US"/>
        </w:rPr>
        <w:t xml:space="preserve">Observasi dan wawancara dilakukan di tempat praktik ibu R (di klinik Q) dan di rumah partisipan. Setelah ketiga partisipan memenuhi beberapa karakterisitik, yaitu; berusia antara 6- 7 tahun; mendapatkan diagnosa </w:t>
      </w:r>
      <w:r w:rsidRPr="007B70FE">
        <w:rPr>
          <w:i/>
          <w:lang w:val="en-US"/>
        </w:rPr>
        <w:t>Attention-Deficit/Hyperactivity Disorder</w:t>
      </w:r>
      <w:r w:rsidRPr="007B70FE">
        <w:rPr>
          <w:lang w:val="en-US"/>
        </w:rPr>
        <w:t xml:space="preserve"> (ADHD); serta dikeluhkan memiliki permasalahan dalam mempertahankan atensi. Kemudian dilakukan </w:t>
      </w:r>
      <w:r w:rsidRPr="007B70FE">
        <w:rPr>
          <w:i/>
          <w:lang w:val="en-US"/>
        </w:rPr>
        <w:t>checking reflexes</w:t>
      </w:r>
      <w:r w:rsidRPr="007B70FE">
        <w:rPr>
          <w:lang w:val="en-US"/>
        </w:rPr>
        <w:t xml:space="preserve"> untuk memastikan ketiga partisipan mengalami </w:t>
      </w:r>
      <w:r w:rsidRPr="007B70FE">
        <w:rPr>
          <w:i/>
          <w:lang w:val="en-US"/>
        </w:rPr>
        <w:t>retained</w:t>
      </w:r>
      <w:r w:rsidRPr="007B70FE">
        <w:rPr>
          <w:lang w:val="en-US"/>
        </w:rPr>
        <w:t xml:space="preserve"> </w:t>
      </w:r>
      <w:r w:rsidRPr="007B70FE">
        <w:rPr>
          <w:i/>
          <w:lang w:val="en-US"/>
        </w:rPr>
        <w:t>primitive reflexes</w:t>
      </w:r>
      <w:r w:rsidRPr="007B70FE">
        <w:rPr>
          <w:lang w:val="en-US"/>
        </w:rPr>
        <w:t xml:space="preserve"> pada</w:t>
      </w:r>
      <w:r w:rsidRPr="007B70FE">
        <w:rPr>
          <w:i/>
          <w:lang w:val="en-US"/>
        </w:rPr>
        <w:t xml:space="preserve"> tonic labyrinthine reflex</w:t>
      </w:r>
      <w:r w:rsidRPr="007B70FE">
        <w:rPr>
          <w:lang w:val="en-US"/>
        </w:rPr>
        <w:t xml:space="preserve"> (TLR) dan </w:t>
      </w:r>
      <w:r w:rsidRPr="007B70FE">
        <w:rPr>
          <w:i/>
          <w:lang w:val="en-US"/>
        </w:rPr>
        <w:t>symmetrical tonic neck reflexes</w:t>
      </w:r>
      <w:r w:rsidRPr="007B70FE">
        <w:rPr>
          <w:lang w:val="en-US"/>
        </w:rPr>
        <w:t xml:space="preserve"> (STNR). Proses </w:t>
      </w:r>
      <w:r w:rsidRPr="007B70FE">
        <w:rPr>
          <w:i/>
          <w:lang w:val="en-US"/>
        </w:rPr>
        <w:t>checking reflexes</w:t>
      </w:r>
      <w:r w:rsidRPr="007B70FE">
        <w:rPr>
          <w:lang w:val="en-US"/>
        </w:rPr>
        <w:t xml:space="preserve"> ini dilakukan oleh ibu R dan peneliti. Setelah seluruh karakteristik partisipan dipenuhi, kemudian ketiga partisipan mengikuti pretest untuk mengukur atensi dengan menggunakan </w:t>
      </w:r>
      <w:r w:rsidRPr="007B70FE">
        <w:rPr>
          <w:i/>
          <w:lang w:val="en-US"/>
        </w:rPr>
        <w:t>Structured Observation of Academic and Play Settings</w:t>
      </w:r>
      <w:r w:rsidRPr="007B70FE">
        <w:rPr>
          <w:lang w:val="en-US"/>
        </w:rPr>
        <w:t xml:space="preserve"> (SOAPS).</w:t>
      </w:r>
    </w:p>
    <w:p w14:paraId="144281F5" w14:textId="77777777" w:rsidR="007B70FE" w:rsidRDefault="00D041DC" w:rsidP="007B70FE">
      <w:pPr>
        <w:pStyle w:val="BodyText"/>
        <w:spacing w:before="60" w:after="60"/>
        <w:jc w:val="both"/>
        <w:rPr>
          <w:lang w:val="id-ID"/>
        </w:rPr>
      </w:pPr>
      <w:r w:rsidRPr="007B70FE">
        <w:rPr>
          <w:lang w:val="en-US"/>
        </w:rPr>
        <w:t xml:space="preserve">Pemberian </w:t>
      </w:r>
      <w:r w:rsidRPr="007B70FE">
        <w:rPr>
          <w:i/>
          <w:lang w:val="en-US"/>
        </w:rPr>
        <w:t>Rhythmic Movement Training</w:t>
      </w:r>
      <w:r w:rsidRPr="007B70FE">
        <w:rPr>
          <w:lang w:val="en-US"/>
        </w:rPr>
        <w:t xml:space="preserve"> (RMT) sebagai perlakuan untuk meningkatkan atensi para partisipan, dilakukan setelah para partisipan menjalani pre-test. Dalam proses penelitian ini hanya dua partisipan yang melalui semua proses hingga selesai, yaitu M dan J. Satu orang partisipan, yaitu D, tidak melanjutkan ke tahap pemberian RMT (hanya sampai proses pre-test). Sehingga pada penelitian ini jumlah partisipan yang mengikuti proses penelitian hingga selesai berjumlah dua orang, yaitu M dan J.</w:t>
      </w:r>
    </w:p>
    <w:p w14:paraId="56804408" w14:textId="77777777" w:rsidR="00D041DC" w:rsidRPr="007B70FE" w:rsidRDefault="00D041DC" w:rsidP="007B70FE">
      <w:pPr>
        <w:pStyle w:val="BodyText"/>
        <w:spacing w:before="60" w:after="60"/>
        <w:jc w:val="both"/>
        <w:rPr>
          <w:lang w:val="id-ID"/>
        </w:rPr>
      </w:pPr>
      <w:r w:rsidRPr="007B70FE">
        <w:rPr>
          <w:i/>
          <w:lang w:val="en-US"/>
        </w:rPr>
        <w:t>Rhythmic Movement Training</w:t>
      </w:r>
      <w:r w:rsidRPr="007B70FE">
        <w:rPr>
          <w:lang w:val="en-US"/>
        </w:rPr>
        <w:t xml:space="preserve"> (RMT) yang dilakukan dalam penelitian ini terdiri dari 9 sesi dengan dua jenis </w:t>
      </w:r>
      <w:r w:rsidRPr="007B70FE">
        <w:rPr>
          <w:i/>
          <w:lang w:val="en-US"/>
        </w:rPr>
        <w:t>retained primitive reflexes</w:t>
      </w:r>
      <w:r w:rsidRPr="007B70FE">
        <w:rPr>
          <w:lang w:val="en-US"/>
        </w:rPr>
        <w:t xml:space="preserve"> yang diintegrasikan untuk meningkatkan atensi. RMT dilakukan selama sembilan minggu, setelah itu M dan J mengikuti post-test untuk mengukur atensi dengan menggunakan alat ukur yang sama, yaitu </w:t>
      </w:r>
      <w:r w:rsidRPr="007B70FE">
        <w:rPr>
          <w:i/>
          <w:lang w:val="en-US"/>
        </w:rPr>
        <w:t>structured observation of academic and play setting</w:t>
      </w:r>
      <w:r w:rsidRPr="007B70FE">
        <w:rPr>
          <w:lang w:val="en-US"/>
        </w:rPr>
        <w:t xml:space="preserve"> (SOAPS). Setelah tiga bulan dari pemberian post-test, kedua partisipan kembali diukur atensinya dengan menggunakan SOAPS sebagai salah satu bentuk </w:t>
      </w:r>
      <w:r w:rsidRPr="007B70FE">
        <w:rPr>
          <w:i/>
          <w:lang w:val="en-US"/>
        </w:rPr>
        <w:t>follow up</w:t>
      </w:r>
      <w:r w:rsidRPr="007B70FE">
        <w:rPr>
          <w:lang w:val="en-US"/>
        </w:rPr>
        <w:t>. Selain itu, juga dilakukan observasi kepada partisipan serta wawancara pada orangtua terkait perkembangan atensi partisipan saat dirumah maupun di sekolah.</w:t>
      </w:r>
      <w:r w:rsidRPr="007B70FE">
        <w:rPr>
          <w:i/>
          <w:lang w:val="en-US"/>
        </w:rPr>
        <w:t xml:space="preserve"> </w:t>
      </w:r>
      <w:r w:rsidRPr="007B70FE">
        <w:rPr>
          <w:lang w:val="en-US"/>
        </w:rPr>
        <w:t>Proses pengambilan data ini dilakukan sejak tanggal 28 September 2018 hingga tanggal 17 Desember 2018.</w:t>
      </w:r>
    </w:p>
    <w:p w14:paraId="11BED14F" w14:textId="77777777" w:rsidR="00D041DC" w:rsidRPr="007B70FE" w:rsidRDefault="00D041DC" w:rsidP="007B70FE">
      <w:pPr>
        <w:pStyle w:val="BodyText"/>
        <w:spacing w:before="60" w:after="60"/>
        <w:jc w:val="both"/>
        <w:rPr>
          <w:b/>
          <w:lang w:val="id-ID"/>
        </w:rPr>
      </w:pPr>
      <w:r w:rsidRPr="007B70FE">
        <w:rPr>
          <w:b/>
          <w:i/>
          <w:lang w:val="en-US"/>
        </w:rPr>
        <w:t>Pengukuran/Instrument Penelitian</w:t>
      </w:r>
      <w:r w:rsidRPr="007B70FE">
        <w:rPr>
          <w:b/>
          <w:i/>
          <w:lang w:val="id-ID"/>
        </w:rPr>
        <w:t xml:space="preserve"> / Pedoman Observasi dan Wawancara</w:t>
      </w:r>
    </w:p>
    <w:p w14:paraId="6070747A" w14:textId="77777777" w:rsidR="007B70FE" w:rsidRDefault="00D041DC" w:rsidP="007B70FE">
      <w:pPr>
        <w:pStyle w:val="BodyText"/>
        <w:spacing w:before="60" w:after="60"/>
        <w:jc w:val="both"/>
        <w:rPr>
          <w:lang w:val="en-US"/>
        </w:rPr>
      </w:pPr>
      <w:r w:rsidRPr="007B70FE">
        <w:rPr>
          <w:lang w:val="en-US"/>
        </w:rPr>
        <w:t xml:space="preserve">Penelitian ini menggunakan </w:t>
      </w:r>
      <w:r w:rsidRPr="007B70FE">
        <w:rPr>
          <w:i/>
          <w:lang w:val="en-US"/>
        </w:rPr>
        <w:t>structured observation of academic and play setting</w:t>
      </w:r>
      <w:r w:rsidRPr="007B70FE">
        <w:rPr>
          <w:lang w:val="en-US"/>
        </w:rPr>
        <w:t xml:space="preserve"> (SOAPS) untuk mengukur atensi kedua partisipan. SOAPS merupakan alat ukur atensi yang umum digunakan untuk mengukur atensi pada anak dengan ADHD. Alat ukur ini diambil dari appendix buku Sattler (2002) yang diadaptasi dari Roberts, Milich &amp; Looney (1984). Alat ukur ini terdiri dari lembaran </w:t>
      </w:r>
      <w:r w:rsidRPr="007B70FE">
        <w:rPr>
          <w:i/>
          <w:lang w:val="en-US"/>
        </w:rPr>
        <w:t>record form</w:t>
      </w:r>
      <w:r w:rsidRPr="007B70FE">
        <w:rPr>
          <w:lang w:val="en-US"/>
        </w:rPr>
        <w:t xml:space="preserve"> dan </w:t>
      </w:r>
      <w:r w:rsidRPr="007B70FE">
        <w:rPr>
          <w:i/>
          <w:lang w:val="en-US"/>
        </w:rPr>
        <w:t>worksheet</w:t>
      </w:r>
      <w:r w:rsidRPr="007B70FE">
        <w:rPr>
          <w:lang w:val="en-US"/>
        </w:rPr>
        <w:t xml:space="preserve">. </w:t>
      </w:r>
    </w:p>
    <w:p w14:paraId="55314FAD" w14:textId="77777777" w:rsidR="007B70FE" w:rsidRDefault="00D041DC" w:rsidP="007B70FE">
      <w:pPr>
        <w:pStyle w:val="BodyText"/>
        <w:spacing w:before="60" w:after="60"/>
        <w:jc w:val="both"/>
        <w:rPr>
          <w:lang w:val="en-US"/>
        </w:rPr>
      </w:pPr>
      <w:r w:rsidRPr="007B70FE">
        <w:rPr>
          <w:i/>
          <w:lang w:val="en-US"/>
        </w:rPr>
        <w:t xml:space="preserve">Worksheet </w:t>
      </w:r>
      <w:r w:rsidRPr="007B70FE">
        <w:rPr>
          <w:lang w:val="en-US"/>
        </w:rPr>
        <w:t xml:space="preserve">digunakan sebagai tugas yang harus diselesaikan oleh anak. Terdapat 10 bagian dalam </w:t>
      </w:r>
      <w:r w:rsidRPr="007B70FE">
        <w:rPr>
          <w:i/>
          <w:lang w:val="en-US"/>
        </w:rPr>
        <w:t>worksheet</w:t>
      </w:r>
      <w:r w:rsidRPr="007B70FE">
        <w:rPr>
          <w:lang w:val="en-US"/>
        </w:rPr>
        <w:t xml:space="preserve">, yang terdiri dari mengisi angka dibawah huruf sesuai dengan pasangannya, mengisi angka dibawah tanda sesuai dengan pasangannya, dan memberi tanda (melingkari) huruf tertentu yang ia lihat. </w:t>
      </w:r>
      <w:r w:rsidRPr="007B70FE">
        <w:rPr>
          <w:i/>
          <w:lang w:val="en-US"/>
        </w:rPr>
        <w:t xml:space="preserve">Worksheet </w:t>
      </w:r>
      <w:r w:rsidRPr="007B70FE">
        <w:rPr>
          <w:lang w:val="en-US"/>
        </w:rPr>
        <w:t>ini dikerjakan selama 15 menit sebanyak-banyaknya yang dapat anak kerjakan (dihentikan jika anak telah mengerjakan selamat 15 menit, baik selesai maupun tidak selesai). Kemudian dihitung berapa banyak yang dapat anak kerjakan dengan benar di setiap bagiannya (terdapat 10 bagian).</w:t>
      </w:r>
    </w:p>
    <w:p w14:paraId="5FCA7424" w14:textId="77777777" w:rsidR="00D041DC" w:rsidRPr="007B70FE" w:rsidRDefault="00D041DC" w:rsidP="007B70FE">
      <w:pPr>
        <w:pStyle w:val="BodyText"/>
        <w:spacing w:before="60" w:after="60"/>
        <w:jc w:val="both"/>
        <w:rPr>
          <w:lang w:val="en-US"/>
        </w:rPr>
      </w:pPr>
      <w:r w:rsidRPr="007B70FE">
        <w:rPr>
          <w:i/>
          <w:lang w:val="en-US"/>
        </w:rPr>
        <w:t>Record form</w:t>
      </w:r>
      <w:r w:rsidRPr="007B70FE">
        <w:rPr>
          <w:lang w:val="en-US"/>
        </w:rPr>
        <w:t xml:space="preserve"> digunakan untuk mengobservasi perilaku anak selama anak mengerjakan tugas (dalam hal ini mengerjakan tugas pada </w:t>
      </w:r>
      <w:r w:rsidRPr="007B70FE">
        <w:rPr>
          <w:i/>
          <w:lang w:val="en-US"/>
        </w:rPr>
        <w:t>worksheet</w:t>
      </w:r>
      <w:r w:rsidRPr="007B70FE">
        <w:rPr>
          <w:lang w:val="en-US"/>
        </w:rPr>
        <w:t xml:space="preserve">) yang terdiri dari beberapa kategori, yaitu; </w:t>
      </w:r>
      <w:r w:rsidRPr="007B70FE">
        <w:rPr>
          <w:i/>
          <w:lang w:val="en-US"/>
        </w:rPr>
        <w:t xml:space="preserve">attention, sitting, fidgeting, noisy, </w:t>
      </w:r>
      <w:r w:rsidRPr="007B70FE">
        <w:rPr>
          <w:lang w:val="en-US"/>
        </w:rPr>
        <w:t xml:space="preserve">dan </w:t>
      </w:r>
      <w:r w:rsidRPr="007B70FE">
        <w:rPr>
          <w:i/>
          <w:lang w:val="en-US"/>
        </w:rPr>
        <w:t>toy play.</w:t>
      </w:r>
      <w:r w:rsidRPr="007B70FE">
        <w:rPr>
          <w:lang w:val="en-US"/>
        </w:rPr>
        <w:t xml:space="preserve"> Pengisian dilakukan dengan melingkari kode tertentu dalam setiap intervalnya (5 detik). Pada aspek </w:t>
      </w:r>
      <w:r w:rsidRPr="007B70FE">
        <w:rPr>
          <w:i/>
          <w:lang w:val="en-US"/>
        </w:rPr>
        <w:t>attention</w:t>
      </w:r>
      <w:r w:rsidRPr="007B70FE">
        <w:rPr>
          <w:lang w:val="en-US"/>
        </w:rPr>
        <w:t xml:space="preserve">, lingkari bagian AT jika anak mengarahkan matanya ke arah </w:t>
      </w:r>
      <w:r w:rsidRPr="007B70FE">
        <w:rPr>
          <w:i/>
          <w:lang w:val="en-US"/>
        </w:rPr>
        <w:t xml:space="preserve">worksheet, </w:t>
      </w:r>
      <w:r w:rsidRPr="007B70FE">
        <w:rPr>
          <w:lang w:val="en-US"/>
        </w:rPr>
        <w:t>atau lingkari bagian /AT jika anak berpindah fokus ke hal lain. Pada aspek</w:t>
      </w:r>
      <w:r w:rsidRPr="007B70FE">
        <w:rPr>
          <w:i/>
          <w:lang w:val="en-US"/>
        </w:rPr>
        <w:t xml:space="preserve"> sitting</w:t>
      </w:r>
      <w:r w:rsidRPr="007B70FE">
        <w:rPr>
          <w:lang w:val="en-US"/>
        </w:rPr>
        <w:t xml:space="preserve">, lingkari bagian SI jika anak dapat duduk di kursi, atau lingkari bagian /SI jika anak beranjak dari kursinya. Pada aspek </w:t>
      </w:r>
      <w:r w:rsidRPr="007B70FE">
        <w:rPr>
          <w:i/>
          <w:lang w:val="en-US"/>
        </w:rPr>
        <w:t xml:space="preserve">fidgeting, </w:t>
      </w:r>
      <w:r w:rsidRPr="007B70FE">
        <w:rPr>
          <w:lang w:val="en-US"/>
        </w:rPr>
        <w:t xml:space="preserve">lingkari bagian FI jika anak melakukan gerakan berulang yang tidak bertujuan untuk mengerjakan </w:t>
      </w:r>
      <w:r w:rsidRPr="007B70FE">
        <w:rPr>
          <w:i/>
          <w:lang w:val="en-US"/>
        </w:rPr>
        <w:t>worksheet</w:t>
      </w:r>
      <w:r w:rsidRPr="007B70FE">
        <w:rPr>
          <w:lang w:val="en-US"/>
        </w:rPr>
        <w:t>, atau lingkari bagian /FI jika anak terlihat tenang dan hanya melakukan gerakan yang berkaitan dengan mengerjakan tugas (</w:t>
      </w:r>
      <w:r w:rsidRPr="007B70FE">
        <w:rPr>
          <w:i/>
          <w:lang w:val="en-US"/>
        </w:rPr>
        <w:t>worksheet</w:t>
      </w:r>
      <w:r w:rsidRPr="007B70FE">
        <w:rPr>
          <w:lang w:val="en-US"/>
        </w:rPr>
        <w:t xml:space="preserve">). Pada aspek </w:t>
      </w:r>
      <w:r w:rsidRPr="007B70FE">
        <w:rPr>
          <w:i/>
          <w:lang w:val="en-US"/>
        </w:rPr>
        <w:t>noisy</w:t>
      </w:r>
      <w:r w:rsidRPr="007B70FE">
        <w:rPr>
          <w:lang w:val="en-US"/>
        </w:rPr>
        <w:t xml:space="preserve">, lingkari bagian NO jika anak tampak mengeluarkan suara, atau lingkari bagian /NO jika anak tampak mengeluarkan suara. Pada aspek </w:t>
      </w:r>
      <w:r w:rsidRPr="007B70FE">
        <w:rPr>
          <w:i/>
          <w:lang w:val="en-US"/>
        </w:rPr>
        <w:t>toy play</w:t>
      </w:r>
      <w:r w:rsidRPr="007B70FE">
        <w:rPr>
          <w:lang w:val="en-US"/>
        </w:rPr>
        <w:t xml:space="preserve">, lingkari bagian TO jika anak terlihat memainkan mainan (termasuk melirik kearah mainan), atau lingkari bagian /TO jika anak tidak memainkan mainan. Setelah selesai, hitung setiap jumlah pada masing-masing aspek, lalu di bagi 60 dan hasilnya di kalikan 100 persen. Setelah itu, gabungkan hasil penghitungan dari lembar set pertama sampai ketiga, kemudian total dibagi tiga, untuk mendapatkan presentase dari setiap perilaku yang diharapkan. Dalam mengobservasi, diperlukan tiga set </w:t>
      </w:r>
      <w:r w:rsidRPr="007B70FE">
        <w:rPr>
          <w:i/>
          <w:lang w:val="en-US"/>
        </w:rPr>
        <w:t>record form</w:t>
      </w:r>
      <w:r w:rsidRPr="007B70FE">
        <w:rPr>
          <w:lang w:val="en-US"/>
        </w:rPr>
        <w:t xml:space="preserve"> (untuk digunakan selama 15 menit).</w:t>
      </w:r>
    </w:p>
    <w:p w14:paraId="74D6702D" w14:textId="77777777" w:rsidR="00560491" w:rsidRPr="003C5B38" w:rsidRDefault="00560491" w:rsidP="007B70FE">
      <w:pPr>
        <w:spacing w:before="60" w:after="60" w:line="240" w:lineRule="auto"/>
        <w:jc w:val="both"/>
        <w:rPr>
          <w:rFonts w:ascii="Times New Roman" w:hAnsi="Times New Roman" w:cs="Times New Roman"/>
          <w:color w:val="000000"/>
          <w:sz w:val="24"/>
          <w:szCs w:val="24"/>
        </w:rPr>
      </w:pPr>
    </w:p>
    <w:p w14:paraId="619A6C27" w14:textId="77777777" w:rsidR="00560491" w:rsidRPr="003C5B38" w:rsidRDefault="00560491" w:rsidP="00755997">
      <w:pPr>
        <w:spacing w:after="0" w:line="240" w:lineRule="auto"/>
        <w:ind w:firstLine="720"/>
        <w:jc w:val="both"/>
        <w:rPr>
          <w:rFonts w:ascii="Times New Roman" w:hAnsi="Times New Roman" w:cs="Times New Roman"/>
          <w:color w:val="000000"/>
          <w:sz w:val="24"/>
          <w:szCs w:val="24"/>
        </w:rPr>
        <w:sectPr w:rsidR="00560491" w:rsidRPr="003C5B38" w:rsidSect="00C877A0">
          <w:headerReference w:type="even" r:id="rId11"/>
          <w:headerReference w:type="default" r:id="rId12"/>
          <w:footerReference w:type="even" r:id="rId13"/>
          <w:footerReference w:type="default" r:id="rId14"/>
          <w:type w:val="continuous"/>
          <w:pgSz w:w="11907" w:h="16840" w:code="9"/>
          <w:pgMar w:top="1701" w:right="1134" w:bottom="1418" w:left="1418" w:header="567" w:footer="0" w:gutter="0"/>
          <w:cols w:space="720"/>
          <w:docGrid w:linePitch="299"/>
        </w:sectPr>
      </w:pPr>
    </w:p>
    <w:p w14:paraId="6F1C15F3" w14:textId="6D365FAE" w:rsidR="00A51F6F" w:rsidRDefault="001B2783" w:rsidP="009A3B62">
      <w:pPr>
        <w:numPr>
          <w:ilvl w:val="0"/>
          <w:numId w:val="26"/>
        </w:numPr>
        <w:spacing w:after="0" w:line="240" w:lineRule="auto"/>
        <w:ind w:left="426" w:hanging="426"/>
        <w:rPr>
          <w:rFonts w:ascii="Times New Roman" w:hAnsi="Times New Roman" w:cs="Times New Roman"/>
          <w:b/>
          <w:color w:val="000000"/>
          <w:sz w:val="24"/>
          <w:szCs w:val="24"/>
        </w:rPr>
      </w:pPr>
      <w:r w:rsidRPr="003C5B38">
        <w:rPr>
          <w:rFonts w:ascii="Times New Roman" w:hAnsi="Times New Roman" w:cs="Times New Roman"/>
          <w:b/>
          <w:color w:val="000000"/>
          <w:sz w:val="24"/>
          <w:szCs w:val="24"/>
        </w:rPr>
        <w:t>HASIL DAN PEMBAHASAN</w:t>
      </w:r>
    </w:p>
    <w:p w14:paraId="5A01797D" w14:textId="77777777" w:rsidR="009A3B62" w:rsidRPr="009A3B62" w:rsidRDefault="009A3B62" w:rsidP="009A3B62">
      <w:pPr>
        <w:spacing w:after="0" w:line="240" w:lineRule="auto"/>
        <w:rPr>
          <w:rFonts w:ascii="Times New Roman" w:hAnsi="Times New Roman" w:cs="Times New Roman"/>
          <w:b/>
          <w:color w:val="000000"/>
          <w:sz w:val="24"/>
          <w:szCs w:val="24"/>
        </w:rPr>
      </w:pPr>
    </w:p>
    <w:p w14:paraId="2382EFE8" w14:textId="77777777" w:rsidR="00A51F6F" w:rsidRPr="003C5B38" w:rsidRDefault="00A51F6F" w:rsidP="007B70FE">
      <w:pPr>
        <w:spacing w:before="60" w:after="60" w:line="240" w:lineRule="auto"/>
        <w:jc w:val="center"/>
        <w:rPr>
          <w:rFonts w:ascii="Times New Roman" w:hAnsi="Times New Roman"/>
          <w:sz w:val="24"/>
          <w:szCs w:val="24"/>
        </w:rPr>
      </w:pPr>
      <w:r w:rsidRPr="003C5B38">
        <w:rPr>
          <w:rFonts w:ascii="Times New Roman" w:hAnsi="Times New Roman"/>
          <w:sz w:val="24"/>
          <w:szCs w:val="24"/>
          <w:lang w:val="id-ID"/>
        </w:rPr>
        <w:t xml:space="preserve">Tabel 1. </w:t>
      </w:r>
      <w:r w:rsidR="007B70FE" w:rsidRPr="007B70FE">
        <w:rPr>
          <w:rFonts w:ascii="Times New Roman" w:hAnsi="Times New Roman"/>
          <w:sz w:val="24"/>
          <w:szCs w:val="24"/>
          <w:lang w:val="id-ID"/>
        </w:rPr>
        <w:t>Hasil pre dan post test kedua partisipan</w:t>
      </w:r>
    </w:p>
    <w:tbl>
      <w:tblPr>
        <w:tblW w:w="0" w:type="auto"/>
        <w:tblInd w:w="876" w:type="dxa"/>
        <w:tblBorders>
          <w:top w:val="single" w:sz="4" w:space="0" w:color="auto"/>
          <w:bottom w:val="single" w:sz="4" w:space="0" w:color="auto"/>
        </w:tblBorders>
        <w:tblLook w:val="04A0" w:firstRow="1" w:lastRow="0" w:firstColumn="1" w:lastColumn="0" w:noHBand="0" w:noVBand="1"/>
      </w:tblPr>
      <w:tblGrid>
        <w:gridCol w:w="1879"/>
        <w:gridCol w:w="1353"/>
        <w:gridCol w:w="1353"/>
        <w:gridCol w:w="1658"/>
        <w:gridCol w:w="1658"/>
      </w:tblGrid>
      <w:tr w:rsidR="007B70FE" w:rsidRPr="00D2580C" w14:paraId="69C2078D" w14:textId="77777777" w:rsidTr="00FB3BE5">
        <w:tc>
          <w:tcPr>
            <w:tcW w:w="7901" w:type="dxa"/>
            <w:gridSpan w:val="5"/>
            <w:tcBorders>
              <w:bottom w:val="single" w:sz="4" w:space="0" w:color="auto"/>
            </w:tcBorders>
            <w:shd w:val="clear" w:color="auto" w:fill="auto"/>
            <w:vAlign w:val="center"/>
          </w:tcPr>
          <w:p w14:paraId="713A6F05" w14:textId="77777777" w:rsidR="007B70FE" w:rsidRPr="00FB3BE5" w:rsidRDefault="007B70FE" w:rsidP="00FB3BE5">
            <w:pPr>
              <w:spacing w:after="0" w:line="240" w:lineRule="auto"/>
              <w:contextualSpacing/>
              <w:jc w:val="center"/>
              <w:rPr>
                <w:rFonts w:ascii="Times" w:hAnsi="Times"/>
                <w:b/>
                <w:sz w:val="20"/>
                <w:szCs w:val="20"/>
              </w:rPr>
            </w:pPr>
            <w:r w:rsidRPr="00FB3BE5">
              <w:rPr>
                <w:rFonts w:ascii="Times" w:hAnsi="Times"/>
                <w:b/>
                <w:sz w:val="20"/>
                <w:szCs w:val="20"/>
              </w:rPr>
              <w:t>Sikap Kerja</w:t>
            </w:r>
          </w:p>
        </w:tc>
      </w:tr>
      <w:tr w:rsidR="007B70FE" w:rsidRPr="00D2580C" w14:paraId="7904C1BA" w14:textId="77777777" w:rsidTr="00BC5333">
        <w:trPr>
          <w:trHeight w:val="260"/>
        </w:trPr>
        <w:tc>
          <w:tcPr>
            <w:tcW w:w="1879" w:type="dxa"/>
            <w:vMerge w:val="restart"/>
            <w:tcBorders>
              <w:top w:val="single" w:sz="4" w:space="0" w:color="auto"/>
              <w:bottom w:val="single" w:sz="4" w:space="0" w:color="auto"/>
            </w:tcBorders>
            <w:shd w:val="clear" w:color="auto" w:fill="auto"/>
            <w:vAlign w:val="center"/>
          </w:tcPr>
          <w:p w14:paraId="53A8AC6D" w14:textId="77777777" w:rsidR="007B70FE" w:rsidRPr="00FB3BE5" w:rsidRDefault="007B70FE" w:rsidP="00FB3BE5">
            <w:pPr>
              <w:spacing w:after="0" w:line="240" w:lineRule="auto"/>
              <w:contextualSpacing/>
              <w:jc w:val="center"/>
              <w:rPr>
                <w:rFonts w:ascii="Times" w:hAnsi="Times"/>
                <w:b/>
                <w:sz w:val="20"/>
                <w:szCs w:val="20"/>
              </w:rPr>
            </w:pPr>
            <w:r w:rsidRPr="00FB3BE5">
              <w:rPr>
                <w:rFonts w:ascii="Times" w:hAnsi="Times"/>
                <w:b/>
                <w:sz w:val="20"/>
                <w:szCs w:val="20"/>
              </w:rPr>
              <w:t>Interval ke-</w:t>
            </w:r>
          </w:p>
        </w:tc>
        <w:tc>
          <w:tcPr>
            <w:tcW w:w="2706" w:type="dxa"/>
            <w:gridSpan w:val="2"/>
            <w:tcBorders>
              <w:top w:val="single" w:sz="4" w:space="0" w:color="auto"/>
              <w:bottom w:val="single" w:sz="4" w:space="0" w:color="auto"/>
            </w:tcBorders>
            <w:shd w:val="clear" w:color="auto" w:fill="auto"/>
          </w:tcPr>
          <w:p w14:paraId="08EBA346" w14:textId="77777777" w:rsidR="007B70FE" w:rsidRPr="00FB3BE5" w:rsidRDefault="007B70FE" w:rsidP="00FB3BE5">
            <w:pPr>
              <w:spacing w:after="0" w:line="240" w:lineRule="auto"/>
              <w:contextualSpacing/>
              <w:jc w:val="center"/>
              <w:rPr>
                <w:rFonts w:ascii="Times" w:hAnsi="Times"/>
                <w:b/>
                <w:sz w:val="20"/>
                <w:szCs w:val="20"/>
              </w:rPr>
            </w:pPr>
            <w:r w:rsidRPr="00FB3BE5">
              <w:rPr>
                <w:rFonts w:ascii="Times" w:hAnsi="Times"/>
                <w:b/>
                <w:sz w:val="20"/>
                <w:szCs w:val="20"/>
              </w:rPr>
              <w:t xml:space="preserve">Pre-test </w:t>
            </w:r>
            <w:r w:rsidRPr="00FB3BE5">
              <w:rPr>
                <w:rFonts w:ascii="Times" w:hAnsi="Times"/>
                <w:b/>
                <w:i/>
                <w:sz w:val="20"/>
                <w:szCs w:val="20"/>
              </w:rPr>
              <w:t>Attention</w:t>
            </w:r>
          </w:p>
        </w:tc>
        <w:tc>
          <w:tcPr>
            <w:tcW w:w="3316" w:type="dxa"/>
            <w:gridSpan w:val="2"/>
            <w:tcBorders>
              <w:top w:val="single" w:sz="4" w:space="0" w:color="auto"/>
              <w:bottom w:val="single" w:sz="4" w:space="0" w:color="auto"/>
            </w:tcBorders>
            <w:shd w:val="clear" w:color="auto" w:fill="auto"/>
            <w:vAlign w:val="center"/>
          </w:tcPr>
          <w:p w14:paraId="52E36774" w14:textId="77777777" w:rsidR="007B70FE" w:rsidRPr="00FB3BE5" w:rsidRDefault="007B70FE" w:rsidP="00FB3BE5">
            <w:pPr>
              <w:spacing w:after="0" w:line="240" w:lineRule="auto"/>
              <w:contextualSpacing/>
              <w:jc w:val="center"/>
              <w:rPr>
                <w:rFonts w:ascii="Times" w:hAnsi="Times"/>
                <w:b/>
                <w:sz w:val="20"/>
                <w:szCs w:val="20"/>
              </w:rPr>
            </w:pPr>
            <w:r w:rsidRPr="00FB3BE5">
              <w:rPr>
                <w:rFonts w:ascii="Times" w:hAnsi="Times"/>
                <w:b/>
                <w:sz w:val="20"/>
                <w:szCs w:val="20"/>
              </w:rPr>
              <w:t xml:space="preserve">Post-test </w:t>
            </w:r>
            <w:r w:rsidRPr="00FB3BE5">
              <w:rPr>
                <w:rFonts w:ascii="Times" w:hAnsi="Times"/>
                <w:b/>
                <w:i/>
                <w:sz w:val="20"/>
                <w:szCs w:val="20"/>
              </w:rPr>
              <w:t>Attention</w:t>
            </w:r>
          </w:p>
        </w:tc>
      </w:tr>
      <w:tr w:rsidR="007B70FE" w:rsidRPr="00D2580C" w14:paraId="33EB1545" w14:textId="77777777" w:rsidTr="00FB3BE5">
        <w:tc>
          <w:tcPr>
            <w:tcW w:w="1879" w:type="dxa"/>
            <w:vMerge/>
            <w:tcBorders>
              <w:top w:val="single" w:sz="4" w:space="0" w:color="auto"/>
              <w:bottom w:val="single" w:sz="4" w:space="0" w:color="auto"/>
            </w:tcBorders>
            <w:shd w:val="clear" w:color="auto" w:fill="auto"/>
            <w:vAlign w:val="center"/>
          </w:tcPr>
          <w:p w14:paraId="4688EEB0" w14:textId="77777777" w:rsidR="007B70FE" w:rsidRPr="00FB3BE5" w:rsidRDefault="007B70FE" w:rsidP="00FB3BE5">
            <w:pPr>
              <w:spacing w:after="0" w:line="240" w:lineRule="auto"/>
              <w:contextualSpacing/>
              <w:jc w:val="center"/>
              <w:rPr>
                <w:rFonts w:ascii="Times" w:hAnsi="Times"/>
                <w:sz w:val="20"/>
                <w:szCs w:val="20"/>
              </w:rPr>
            </w:pPr>
          </w:p>
        </w:tc>
        <w:tc>
          <w:tcPr>
            <w:tcW w:w="1353" w:type="dxa"/>
            <w:tcBorders>
              <w:top w:val="single" w:sz="4" w:space="0" w:color="auto"/>
              <w:bottom w:val="single" w:sz="4" w:space="0" w:color="auto"/>
            </w:tcBorders>
            <w:shd w:val="clear" w:color="auto" w:fill="auto"/>
            <w:vAlign w:val="center"/>
          </w:tcPr>
          <w:p w14:paraId="0E39A1FE" w14:textId="77777777" w:rsidR="007B70FE" w:rsidRPr="00FB3BE5" w:rsidRDefault="007B70FE" w:rsidP="00FB3BE5">
            <w:pPr>
              <w:spacing w:after="0" w:line="240" w:lineRule="auto"/>
              <w:contextualSpacing/>
              <w:jc w:val="center"/>
              <w:rPr>
                <w:rFonts w:ascii="Times" w:hAnsi="Times"/>
                <w:b/>
                <w:sz w:val="20"/>
                <w:szCs w:val="20"/>
              </w:rPr>
            </w:pPr>
            <w:r w:rsidRPr="00FB3BE5">
              <w:rPr>
                <w:rFonts w:ascii="Times" w:hAnsi="Times"/>
                <w:b/>
                <w:sz w:val="20"/>
                <w:szCs w:val="20"/>
              </w:rPr>
              <w:t>P1 (M)</w:t>
            </w:r>
          </w:p>
        </w:tc>
        <w:tc>
          <w:tcPr>
            <w:tcW w:w="1353" w:type="dxa"/>
            <w:tcBorders>
              <w:top w:val="single" w:sz="4" w:space="0" w:color="auto"/>
              <w:bottom w:val="single" w:sz="4" w:space="0" w:color="auto"/>
            </w:tcBorders>
            <w:shd w:val="clear" w:color="auto" w:fill="auto"/>
          </w:tcPr>
          <w:p w14:paraId="54084EC3" w14:textId="77777777" w:rsidR="007B70FE" w:rsidRPr="00FB3BE5" w:rsidRDefault="007B70FE" w:rsidP="00FB3BE5">
            <w:pPr>
              <w:spacing w:after="0" w:line="240" w:lineRule="auto"/>
              <w:contextualSpacing/>
              <w:jc w:val="center"/>
              <w:rPr>
                <w:rFonts w:ascii="Times" w:hAnsi="Times"/>
                <w:b/>
                <w:sz w:val="20"/>
                <w:szCs w:val="20"/>
              </w:rPr>
            </w:pPr>
            <w:r w:rsidRPr="00FB3BE5">
              <w:rPr>
                <w:rFonts w:ascii="Times" w:hAnsi="Times"/>
                <w:b/>
                <w:sz w:val="20"/>
                <w:szCs w:val="20"/>
              </w:rPr>
              <w:t>P2 (J)</w:t>
            </w:r>
          </w:p>
        </w:tc>
        <w:tc>
          <w:tcPr>
            <w:tcW w:w="1658" w:type="dxa"/>
            <w:tcBorders>
              <w:top w:val="single" w:sz="4" w:space="0" w:color="auto"/>
              <w:bottom w:val="single" w:sz="4" w:space="0" w:color="auto"/>
            </w:tcBorders>
            <w:shd w:val="clear" w:color="auto" w:fill="auto"/>
            <w:vAlign w:val="center"/>
          </w:tcPr>
          <w:p w14:paraId="5DC25F3D" w14:textId="77777777" w:rsidR="007B70FE" w:rsidRPr="00FB3BE5" w:rsidRDefault="007B70FE" w:rsidP="00FB3BE5">
            <w:pPr>
              <w:spacing w:after="0" w:line="240" w:lineRule="auto"/>
              <w:contextualSpacing/>
              <w:jc w:val="center"/>
              <w:rPr>
                <w:rFonts w:ascii="Times" w:hAnsi="Times"/>
                <w:b/>
                <w:sz w:val="20"/>
                <w:szCs w:val="20"/>
              </w:rPr>
            </w:pPr>
            <w:r w:rsidRPr="00FB3BE5">
              <w:rPr>
                <w:rFonts w:ascii="Times" w:hAnsi="Times"/>
                <w:b/>
                <w:sz w:val="20"/>
                <w:szCs w:val="20"/>
              </w:rPr>
              <w:t>P1 (M)</w:t>
            </w:r>
          </w:p>
        </w:tc>
        <w:tc>
          <w:tcPr>
            <w:tcW w:w="1658" w:type="dxa"/>
            <w:tcBorders>
              <w:top w:val="single" w:sz="4" w:space="0" w:color="auto"/>
              <w:bottom w:val="single" w:sz="4" w:space="0" w:color="auto"/>
            </w:tcBorders>
            <w:shd w:val="clear" w:color="auto" w:fill="auto"/>
          </w:tcPr>
          <w:p w14:paraId="04CC7D2F" w14:textId="77777777" w:rsidR="007B70FE" w:rsidRPr="00FB3BE5" w:rsidRDefault="007B70FE" w:rsidP="00FB3BE5">
            <w:pPr>
              <w:spacing w:after="0" w:line="240" w:lineRule="auto"/>
              <w:contextualSpacing/>
              <w:jc w:val="center"/>
              <w:rPr>
                <w:rFonts w:ascii="Times" w:hAnsi="Times"/>
                <w:b/>
                <w:sz w:val="20"/>
                <w:szCs w:val="20"/>
              </w:rPr>
            </w:pPr>
            <w:r w:rsidRPr="00FB3BE5">
              <w:rPr>
                <w:rFonts w:ascii="Times" w:hAnsi="Times"/>
                <w:b/>
                <w:sz w:val="20"/>
                <w:szCs w:val="20"/>
              </w:rPr>
              <w:t>P2 (J)</w:t>
            </w:r>
          </w:p>
        </w:tc>
      </w:tr>
      <w:tr w:rsidR="007B70FE" w:rsidRPr="00D2580C" w14:paraId="66664F53" w14:textId="77777777" w:rsidTr="00FB3BE5">
        <w:tc>
          <w:tcPr>
            <w:tcW w:w="1879" w:type="dxa"/>
            <w:tcBorders>
              <w:top w:val="single" w:sz="4" w:space="0" w:color="auto"/>
            </w:tcBorders>
            <w:shd w:val="clear" w:color="auto" w:fill="auto"/>
            <w:vAlign w:val="center"/>
          </w:tcPr>
          <w:p w14:paraId="5C9BBD73" w14:textId="77777777" w:rsidR="007B70FE" w:rsidRPr="00FB3BE5" w:rsidRDefault="007B70FE" w:rsidP="00FB3BE5">
            <w:pPr>
              <w:spacing w:after="0" w:line="240" w:lineRule="auto"/>
              <w:contextualSpacing/>
              <w:jc w:val="center"/>
              <w:rPr>
                <w:rFonts w:ascii="Times" w:hAnsi="Times"/>
                <w:sz w:val="20"/>
                <w:szCs w:val="20"/>
              </w:rPr>
            </w:pPr>
            <w:r w:rsidRPr="00FB3BE5">
              <w:rPr>
                <w:rFonts w:ascii="Times" w:hAnsi="Times"/>
                <w:sz w:val="20"/>
                <w:szCs w:val="20"/>
              </w:rPr>
              <w:t xml:space="preserve"> 1</w:t>
            </w:r>
          </w:p>
        </w:tc>
        <w:tc>
          <w:tcPr>
            <w:tcW w:w="1353" w:type="dxa"/>
            <w:tcBorders>
              <w:top w:val="single" w:sz="4" w:space="0" w:color="auto"/>
            </w:tcBorders>
            <w:shd w:val="clear" w:color="auto" w:fill="auto"/>
            <w:vAlign w:val="center"/>
          </w:tcPr>
          <w:p w14:paraId="5DBFC642" w14:textId="77777777" w:rsidR="007B70FE" w:rsidRPr="00FB3BE5" w:rsidRDefault="007B70FE" w:rsidP="00FB3BE5">
            <w:pPr>
              <w:spacing w:after="0" w:line="240" w:lineRule="auto"/>
              <w:contextualSpacing/>
              <w:jc w:val="center"/>
              <w:rPr>
                <w:rFonts w:ascii="Times" w:hAnsi="Times"/>
                <w:sz w:val="20"/>
                <w:szCs w:val="20"/>
              </w:rPr>
            </w:pPr>
            <w:r w:rsidRPr="00FB3BE5">
              <w:rPr>
                <w:rFonts w:ascii="Times" w:hAnsi="Times"/>
                <w:sz w:val="20"/>
                <w:szCs w:val="20"/>
              </w:rPr>
              <w:t>78%</w:t>
            </w:r>
          </w:p>
        </w:tc>
        <w:tc>
          <w:tcPr>
            <w:tcW w:w="1353" w:type="dxa"/>
            <w:tcBorders>
              <w:top w:val="single" w:sz="4" w:space="0" w:color="auto"/>
            </w:tcBorders>
            <w:shd w:val="clear" w:color="auto" w:fill="auto"/>
            <w:vAlign w:val="center"/>
          </w:tcPr>
          <w:p w14:paraId="2125B7E2" w14:textId="77777777" w:rsidR="007B70FE" w:rsidRPr="00FB3BE5" w:rsidRDefault="007B70FE" w:rsidP="00FB3BE5">
            <w:pPr>
              <w:spacing w:after="0" w:line="240" w:lineRule="auto"/>
              <w:contextualSpacing/>
              <w:jc w:val="center"/>
              <w:rPr>
                <w:rFonts w:ascii="Times" w:hAnsi="Times"/>
                <w:sz w:val="20"/>
                <w:szCs w:val="20"/>
              </w:rPr>
            </w:pPr>
            <w:r w:rsidRPr="00FB3BE5">
              <w:rPr>
                <w:rFonts w:ascii="Times" w:hAnsi="Times"/>
                <w:sz w:val="20"/>
                <w:szCs w:val="20"/>
              </w:rPr>
              <w:t>60%</w:t>
            </w:r>
          </w:p>
        </w:tc>
        <w:tc>
          <w:tcPr>
            <w:tcW w:w="1658" w:type="dxa"/>
            <w:tcBorders>
              <w:top w:val="single" w:sz="4" w:space="0" w:color="auto"/>
            </w:tcBorders>
            <w:shd w:val="clear" w:color="auto" w:fill="auto"/>
            <w:vAlign w:val="center"/>
          </w:tcPr>
          <w:p w14:paraId="3F0C0DC7" w14:textId="77777777" w:rsidR="007B70FE" w:rsidRPr="00FB3BE5" w:rsidRDefault="007B70FE" w:rsidP="00FB3BE5">
            <w:pPr>
              <w:spacing w:after="0" w:line="240" w:lineRule="auto"/>
              <w:contextualSpacing/>
              <w:jc w:val="center"/>
              <w:rPr>
                <w:rFonts w:ascii="Times" w:hAnsi="Times"/>
                <w:sz w:val="20"/>
                <w:szCs w:val="20"/>
              </w:rPr>
            </w:pPr>
            <w:r w:rsidRPr="00FB3BE5">
              <w:rPr>
                <w:rFonts w:ascii="Times" w:hAnsi="Times"/>
                <w:sz w:val="20"/>
                <w:szCs w:val="20"/>
              </w:rPr>
              <w:t>90%</w:t>
            </w:r>
          </w:p>
        </w:tc>
        <w:tc>
          <w:tcPr>
            <w:tcW w:w="1658" w:type="dxa"/>
            <w:tcBorders>
              <w:top w:val="single" w:sz="4" w:space="0" w:color="auto"/>
            </w:tcBorders>
            <w:shd w:val="clear" w:color="auto" w:fill="auto"/>
            <w:vAlign w:val="center"/>
          </w:tcPr>
          <w:p w14:paraId="4C79595E" w14:textId="77777777" w:rsidR="007B70FE" w:rsidRPr="00FB3BE5" w:rsidRDefault="007B70FE" w:rsidP="00FB3BE5">
            <w:pPr>
              <w:spacing w:after="0" w:line="240" w:lineRule="auto"/>
              <w:contextualSpacing/>
              <w:jc w:val="center"/>
              <w:rPr>
                <w:rFonts w:ascii="Times" w:hAnsi="Times"/>
                <w:sz w:val="20"/>
                <w:szCs w:val="20"/>
              </w:rPr>
            </w:pPr>
            <w:r w:rsidRPr="00FB3BE5">
              <w:rPr>
                <w:rFonts w:ascii="Times" w:hAnsi="Times"/>
                <w:sz w:val="20"/>
                <w:szCs w:val="20"/>
              </w:rPr>
              <w:t>93%</w:t>
            </w:r>
          </w:p>
        </w:tc>
      </w:tr>
      <w:tr w:rsidR="007B70FE" w:rsidRPr="00D2580C" w14:paraId="13CA3A79" w14:textId="77777777" w:rsidTr="00FB3BE5">
        <w:tc>
          <w:tcPr>
            <w:tcW w:w="1879" w:type="dxa"/>
            <w:shd w:val="clear" w:color="auto" w:fill="auto"/>
            <w:vAlign w:val="center"/>
          </w:tcPr>
          <w:p w14:paraId="7DFE1DBB" w14:textId="77777777" w:rsidR="007B70FE" w:rsidRPr="00FB3BE5" w:rsidRDefault="007B70FE" w:rsidP="00FB3BE5">
            <w:pPr>
              <w:spacing w:after="0" w:line="240" w:lineRule="auto"/>
              <w:contextualSpacing/>
              <w:jc w:val="center"/>
              <w:rPr>
                <w:rFonts w:ascii="Times" w:hAnsi="Times"/>
                <w:sz w:val="20"/>
                <w:szCs w:val="20"/>
              </w:rPr>
            </w:pPr>
            <w:r w:rsidRPr="00FB3BE5">
              <w:rPr>
                <w:rFonts w:ascii="Times" w:hAnsi="Times"/>
                <w:sz w:val="20"/>
                <w:szCs w:val="20"/>
              </w:rPr>
              <w:t xml:space="preserve"> 2</w:t>
            </w:r>
          </w:p>
        </w:tc>
        <w:tc>
          <w:tcPr>
            <w:tcW w:w="1353" w:type="dxa"/>
            <w:shd w:val="clear" w:color="auto" w:fill="auto"/>
            <w:vAlign w:val="center"/>
          </w:tcPr>
          <w:p w14:paraId="18C7956F" w14:textId="77777777" w:rsidR="007B70FE" w:rsidRPr="00FB3BE5" w:rsidRDefault="007B70FE" w:rsidP="00FB3BE5">
            <w:pPr>
              <w:spacing w:after="0" w:line="240" w:lineRule="auto"/>
              <w:contextualSpacing/>
              <w:jc w:val="center"/>
              <w:rPr>
                <w:rFonts w:ascii="Times" w:hAnsi="Times"/>
                <w:sz w:val="20"/>
                <w:szCs w:val="20"/>
              </w:rPr>
            </w:pPr>
            <w:r w:rsidRPr="00FB3BE5">
              <w:rPr>
                <w:rFonts w:ascii="Times" w:hAnsi="Times"/>
                <w:sz w:val="20"/>
                <w:szCs w:val="20"/>
              </w:rPr>
              <w:t>73%</w:t>
            </w:r>
          </w:p>
        </w:tc>
        <w:tc>
          <w:tcPr>
            <w:tcW w:w="1353" w:type="dxa"/>
            <w:shd w:val="clear" w:color="auto" w:fill="auto"/>
            <w:vAlign w:val="center"/>
          </w:tcPr>
          <w:p w14:paraId="3BBC7899" w14:textId="77777777" w:rsidR="007B70FE" w:rsidRPr="00FB3BE5" w:rsidRDefault="007B70FE" w:rsidP="00FB3BE5">
            <w:pPr>
              <w:spacing w:after="0" w:line="240" w:lineRule="auto"/>
              <w:contextualSpacing/>
              <w:jc w:val="center"/>
              <w:rPr>
                <w:rFonts w:ascii="Times" w:hAnsi="Times"/>
                <w:sz w:val="20"/>
                <w:szCs w:val="20"/>
              </w:rPr>
            </w:pPr>
            <w:r w:rsidRPr="00FB3BE5">
              <w:rPr>
                <w:rFonts w:ascii="Times" w:hAnsi="Times"/>
                <w:sz w:val="20"/>
                <w:szCs w:val="20"/>
              </w:rPr>
              <w:t>76%</w:t>
            </w:r>
          </w:p>
        </w:tc>
        <w:tc>
          <w:tcPr>
            <w:tcW w:w="1658" w:type="dxa"/>
            <w:shd w:val="clear" w:color="auto" w:fill="auto"/>
            <w:vAlign w:val="center"/>
          </w:tcPr>
          <w:p w14:paraId="486B650A" w14:textId="77777777" w:rsidR="007B70FE" w:rsidRPr="00FB3BE5" w:rsidRDefault="007B70FE" w:rsidP="00FB3BE5">
            <w:pPr>
              <w:spacing w:after="0" w:line="240" w:lineRule="auto"/>
              <w:contextualSpacing/>
              <w:jc w:val="center"/>
              <w:rPr>
                <w:rFonts w:ascii="Times" w:hAnsi="Times"/>
                <w:sz w:val="20"/>
                <w:szCs w:val="20"/>
              </w:rPr>
            </w:pPr>
            <w:r w:rsidRPr="00FB3BE5">
              <w:rPr>
                <w:rFonts w:ascii="Times" w:hAnsi="Times"/>
                <w:sz w:val="20"/>
                <w:szCs w:val="20"/>
              </w:rPr>
              <w:t>97%</w:t>
            </w:r>
          </w:p>
        </w:tc>
        <w:tc>
          <w:tcPr>
            <w:tcW w:w="1658" w:type="dxa"/>
            <w:shd w:val="clear" w:color="auto" w:fill="auto"/>
            <w:vAlign w:val="center"/>
          </w:tcPr>
          <w:p w14:paraId="5B101A35" w14:textId="77777777" w:rsidR="007B70FE" w:rsidRPr="00FB3BE5" w:rsidRDefault="007B70FE" w:rsidP="00FB3BE5">
            <w:pPr>
              <w:spacing w:after="0" w:line="240" w:lineRule="auto"/>
              <w:contextualSpacing/>
              <w:jc w:val="center"/>
              <w:rPr>
                <w:rFonts w:ascii="Times" w:hAnsi="Times"/>
                <w:sz w:val="20"/>
                <w:szCs w:val="20"/>
              </w:rPr>
            </w:pPr>
            <w:r w:rsidRPr="00FB3BE5">
              <w:rPr>
                <w:rFonts w:ascii="Times" w:hAnsi="Times"/>
                <w:sz w:val="20"/>
                <w:szCs w:val="20"/>
              </w:rPr>
              <w:t>95%</w:t>
            </w:r>
          </w:p>
        </w:tc>
      </w:tr>
      <w:tr w:rsidR="007B70FE" w:rsidRPr="00D2580C" w14:paraId="75D83A2E" w14:textId="77777777" w:rsidTr="00FB3BE5">
        <w:tc>
          <w:tcPr>
            <w:tcW w:w="1879" w:type="dxa"/>
            <w:tcBorders>
              <w:bottom w:val="single" w:sz="4" w:space="0" w:color="auto"/>
            </w:tcBorders>
            <w:shd w:val="clear" w:color="auto" w:fill="auto"/>
            <w:vAlign w:val="center"/>
          </w:tcPr>
          <w:p w14:paraId="5031F7EB" w14:textId="77777777" w:rsidR="007B70FE" w:rsidRPr="00FB3BE5" w:rsidRDefault="007B70FE" w:rsidP="00FB3BE5">
            <w:pPr>
              <w:spacing w:after="0" w:line="240" w:lineRule="auto"/>
              <w:contextualSpacing/>
              <w:jc w:val="center"/>
              <w:rPr>
                <w:rFonts w:ascii="Times" w:hAnsi="Times"/>
                <w:sz w:val="20"/>
                <w:szCs w:val="20"/>
              </w:rPr>
            </w:pPr>
            <w:r w:rsidRPr="00FB3BE5">
              <w:rPr>
                <w:rFonts w:ascii="Times" w:hAnsi="Times"/>
                <w:sz w:val="20"/>
                <w:szCs w:val="20"/>
              </w:rPr>
              <w:t xml:space="preserve"> 3</w:t>
            </w:r>
          </w:p>
        </w:tc>
        <w:tc>
          <w:tcPr>
            <w:tcW w:w="1353" w:type="dxa"/>
            <w:tcBorders>
              <w:bottom w:val="single" w:sz="4" w:space="0" w:color="auto"/>
            </w:tcBorders>
            <w:shd w:val="clear" w:color="auto" w:fill="auto"/>
            <w:vAlign w:val="center"/>
          </w:tcPr>
          <w:p w14:paraId="2800C28C" w14:textId="77777777" w:rsidR="007B70FE" w:rsidRPr="00FB3BE5" w:rsidRDefault="007B70FE" w:rsidP="00FB3BE5">
            <w:pPr>
              <w:spacing w:after="0" w:line="240" w:lineRule="auto"/>
              <w:contextualSpacing/>
              <w:jc w:val="center"/>
              <w:rPr>
                <w:rFonts w:ascii="Times" w:hAnsi="Times"/>
                <w:sz w:val="20"/>
                <w:szCs w:val="20"/>
              </w:rPr>
            </w:pPr>
            <w:r w:rsidRPr="00FB3BE5">
              <w:rPr>
                <w:rFonts w:ascii="Times" w:hAnsi="Times"/>
                <w:sz w:val="20"/>
                <w:szCs w:val="20"/>
              </w:rPr>
              <w:t>75%</w:t>
            </w:r>
          </w:p>
        </w:tc>
        <w:tc>
          <w:tcPr>
            <w:tcW w:w="1353" w:type="dxa"/>
            <w:tcBorders>
              <w:bottom w:val="single" w:sz="4" w:space="0" w:color="auto"/>
            </w:tcBorders>
            <w:shd w:val="clear" w:color="auto" w:fill="auto"/>
            <w:vAlign w:val="center"/>
          </w:tcPr>
          <w:p w14:paraId="403435F9" w14:textId="77777777" w:rsidR="007B70FE" w:rsidRPr="00FB3BE5" w:rsidRDefault="007B70FE" w:rsidP="00FB3BE5">
            <w:pPr>
              <w:spacing w:after="0" w:line="240" w:lineRule="auto"/>
              <w:contextualSpacing/>
              <w:jc w:val="center"/>
              <w:rPr>
                <w:rFonts w:ascii="Times" w:hAnsi="Times"/>
                <w:sz w:val="20"/>
                <w:szCs w:val="20"/>
              </w:rPr>
            </w:pPr>
            <w:r w:rsidRPr="00FB3BE5">
              <w:rPr>
                <w:rFonts w:ascii="Times" w:hAnsi="Times"/>
                <w:sz w:val="20"/>
                <w:szCs w:val="20"/>
              </w:rPr>
              <w:t>68%</w:t>
            </w:r>
          </w:p>
        </w:tc>
        <w:tc>
          <w:tcPr>
            <w:tcW w:w="1658" w:type="dxa"/>
            <w:tcBorders>
              <w:bottom w:val="single" w:sz="4" w:space="0" w:color="auto"/>
            </w:tcBorders>
            <w:shd w:val="clear" w:color="auto" w:fill="auto"/>
            <w:vAlign w:val="center"/>
          </w:tcPr>
          <w:p w14:paraId="2E076561" w14:textId="77777777" w:rsidR="007B70FE" w:rsidRPr="00FB3BE5" w:rsidRDefault="007B70FE" w:rsidP="00FB3BE5">
            <w:pPr>
              <w:spacing w:after="0" w:line="240" w:lineRule="auto"/>
              <w:contextualSpacing/>
              <w:jc w:val="center"/>
              <w:rPr>
                <w:rFonts w:ascii="Times" w:hAnsi="Times"/>
                <w:sz w:val="20"/>
                <w:szCs w:val="20"/>
              </w:rPr>
            </w:pPr>
            <w:r w:rsidRPr="00FB3BE5">
              <w:rPr>
                <w:rFonts w:ascii="Times" w:hAnsi="Times"/>
                <w:sz w:val="20"/>
                <w:szCs w:val="20"/>
              </w:rPr>
              <w:t>93%</w:t>
            </w:r>
          </w:p>
        </w:tc>
        <w:tc>
          <w:tcPr>
            <w:tcW w:w="1658" w:type="dxa"/>
            <w:tcBorders>
              <w:bottom w:val="single" w:sz="4" w:space="0" w:color="auto"/>
            </w:tcBorders>
            <w:shd w:val="clear" w:color="auto" w:fill="auto"/>
            <w:vAlign w:val="center"/>
          </w:tcPr>
          <w:p w14:paraId="6CC8FE7F" w14:textId="77777777" w:rsidR="007B70FE" w:rsidRPr="00FB3BE5" w:rsidRDefault="007B70FE" w:rsidP="00FB3BE5">
            <w:pPr>
              <w:spacing w:after="0" w:line="240" w:lineRule="auto"/>
              <w:contextualSpacing/>
              <w:jc w:val="center"/>
              <w:rPr>
                <w:rFonts w:ascii="Times" w:hAnsi="Times"/>
                <w:sz w:val="20"/>
                <w:szCs w:val="20"/>
              </w:rPr>
            </w:pPr>
            <w:r w:rsidRPr="00FB3BE5">
              <w:rPr>
                <w:rFonts w:ascii="Times" w:hAnsi="Times"/>
                <w:sz w:val="20"/>
                <w:szCs w:val="20"/>
              </w:rPr>
              <w:t>95%</w:t>
            </w:r>
          </w:p>
        </w:tc>
      </w:tr>
      <w:tr w:rsidR="007B70FE" w:rsidRPr="00D2580C" w14:paraId="75DCCEE1" w14:textId="77777777" w:rsidTr="00FB3BE5">
        <w:trPr>
          <w:trHeight w:val="206"/>
        </w:trPr>
        <w:tc>
          <w:tcPr>
            <w:tcW w:w="1879" w:type="dxa"/>
            <w:tcBorders>
              <w:top w:val="single" w:sz="4" w:space="0" w:color="auto"/>
              <w:bottom w:val="single" w:sz="4" w:space="0" w:color="auto"/>
            </w:tcBorders>
            <w:shd w:val="clear" w:color="auto" w:fill="auto"/>
            <w:vAlign w:val="center"/>
          </w:tcPr>
          <w:p w14:paraId="033CF438" w14:textId="77777777" w:rsidR="007B70FE" w:rsidRPr="00FB3BE5" w:rsidRDefault="007B70FE" w:rsidP="00FB3BE5">
            <w:pPr>
              <w:spacing w:after="0" w:line="240" w:lineRule="auto"/>
              <w:contextualSpacing/>
              <w:jc w:val="center"/>
              <w:rPr>
                <w:rFonts w:ascii="Times" w:hAnsi="Times"/>
                <w:b/>
                <w:sz w:val="20"/>
                <w:szCs w:val="20"/>
              </w:rPr>
            </w:pPr>
            <w:r w:rsidRPr="00FB3BE5">
              <w:rPr>
                <w:rFonts w:ascii="Times" w:hAnsi="Times"/>
                <w:b/>
                <w:sz w:val="20"/>
                <w:szCs w:val="20"/>
              </w:rPr>
              <w:t>Total</w:t>
            </w:r>
          </w:p>
        </w:tc>
        <w:tc>
          <w:tcPr>
            <w:tcW w:w="1353" w:type="dxa"/>
            <w:tcBorders>
              <w:top w:val="single" w:sz="4" w:space="0" w:color="auto"/>
              <w:bottom w:val="single" w:sz="4" w:space="0" w:color="auto"/>
            </w:tcBorders>
            <w:shd w:val="clear" w:color="auto" w:fill="auto"/>
            <w:vAlign w:val="center"/>
          </w:tcPr>
          <w:p w14:paraId="5471C569" w14:textId="77777777" w:rsidR="007B70FE" w:rsidRPr="00FB3BE5" w:rsidRDefault="007B70FE" w:rsidP="00FB3BE5">
            <w:pPr>
              <w:spacing w:after="0" w:line="240" w:lineRule="auto"/>
              <w:contextualSpacing/>
              <w:jc w:val="center"/>
              <w:rPr>
                <w:rFonts w:ascii="Times" w:hAnsi="Times"/>
                <w:b/>
                <w:sz w:val="20"/>
                <w:szCs w:val="20"/>
              </w:rPr>
            </w:pPr>
            <w:r w:rsidRPr="00FB3BE5">
              <w:rPr>
                <w:rFonts w:ascii="Times" w:hAnsi="Times"/>
                <w:b/>
                <w:sz w:val="20"/>
                <w:szCs w:val="20"/>
              </w:rPr>
              <w:t>75%</w:t>
            </w:r>
          </w:p>
        </w:tc>
        <w:tc>
          <w:tcPr>
            <w:tcW w:w="1353" w:type="dxa"/>
            <w:tcBorders>
              <w:top w:val="single" w:sz="4" w:space="0" w:color="auto"/>
              <w:bottom w:val="single" w:sz="4" w:space="0" w:color="auto"/>
            </w:tcBorders>
            <w:shd w:val="clear" w:color="auto" w:fill="auto"/>
            <w:vAlign w:val="center"/>
          </w:tcPr>
          <w:p w14:paraId="2BAF2869" w14:textId="77777777" w:rsidR="007B70FE" w:rsidRPr="00FB3BE5" w:rsidRDefault="007B70FE" w:rsidP="00FB3BE5">
            <w:pPr>
              <w:spacing w:after="0" w:line="240" w:lineRule="auto"/>
              <w:contextualSpacing/>
              <w:jc w:val="center"/>
              <w:rPr>
                <w:rFonts w:ascii="Times" w:hAnsi="Times"/>
                <w:b/>
                <w:sz w:val="20"/>
                <w:szCs w:val="20"/>
              </w:rPr>
            </w:pPr>
            <w:r w:rsidRPr="00FB3BE5">
              <w:rPr>
                <w:rFonts w:ascii="Times" w:hAnsi="Times"/>
                <w:b/>
                <w:sz w:val="20"/>
                <w:szCs w:val="20"/>
              </w:rPr>
              <w:t>68%</w:t>
            </w:r>
          </w:p>
        </w:tc>
        <w:tc>
          <w:tcPr>
            <w:tcW w:w="1658" w:type="dxa"/>
            <w:tcBorders>
              <w:top w:val="single" w:sz="4" w:space="0" w:color="auto"/>
              <w:bottom w:val="single" w:sz="4" w:space="0" w:color="auto"/>
            </w:tcBorders>
            <w:shd w:val="clear" w:color="auto" w:fill="auto"/>
            <w:vAlign w:val="center"/>
          </w:tcPr>
          <w:p w14:paraId="79AE17C3" w14:textId="77777777" w:rsidR="007B70FE" w:rsidRPr="00FB3BE5" w:rsidRDefault="007B70FE" w:rsidP="00FB3BE5">
            <w:pPr>
              <w:spacing w:after="0" w:line="240" w:lineRule="auto"/>
              <w:contextualSpacing/>
              <w:jc w:val="center"/>
              <w:rPr>
                <w:rFonts w:ascii="Times" w:hAnsi="Times"/>
                <w:b/>
                <w:sz w:val="20"/>
                <w:szCs w:val="20"/>
              </w:rPr>
            </w:pPr>
            <w:r w:rsidRPr="00FB3BE5">
              <w:rPr>
                <w:rFonts w:ascii="Times" w:hAnsi="Times"/>
                <w:b/>
                <w:sz w:val="20"/>
                <w:szCs w:val="20"/>
              </w:rPr>
              <w:t>93%</w:t>
            </w:r>
          </w:p>
        </w:tc>
        <w:tc>
          <w:tcPr>
            <w:tcW w:w="1658" w:type="dxa"/>
            <w:tcBorders>
              <w:top w:val="single" w:sz="4" w:space="0" w:color="auto"/>
              <w:bottom w:val="single" w:sz="4" w:space="0" w:color="auto"/>
            </w:tcBorders>
            <w:shd w:val="clear" w:color="auto" w:fill="auto"/>
            <w:vAlign w:val="center"/>
          </w:tcPr>
          <w:p w14:paraId="26D288F4" w14:textId="77777777" w:rsidR="007B70FE" w:rsidRPr="00FB3BE5" w:rsidRDefault="007B70FE" w:rsidP="00FB3BE5">
            <w:pPr>
              <w:spacing w:after="0" w:line="240" w:lineRule="auto"/>
              <w:contextualSpacing/>
              <w:jc w:val="center"/>
              <w:rPr>
                <w:rFonts w:ascii="Times" w:hAnsi="Times"/>
                <w:b/>
                <w:sz w:val="20"/>
                <w:szCs w:val="20"/>
              </w:rPr>
            </w:pPr>
            <w:r w:rsidRPr="00FB3BE5">
              <w:rPr>
                <w:rFonts w:ascii="Times" w:hAnsi="Times"/>
                <w:b/>
                <w:sz w:val="20"/>
                <w:szCs w:val="20"/>
              </w:rPr>
              <w:t>94%</w:t>
            </w:r>
          </w:p>
        </w:tc>
      </w:tr>
    </w:tbl>
    <w:p w14:paraId="32F99090" w14:textId="77777777" w:rsidR="007B70FE" w:rsidRPr="00D2580C" w:rsidRDefault="007B70FE" w:rsidP="007B70FE">
      <w:pPr>
        <w:spacing w:after="0"/>
        <w:contextualSpacing/>
        <w:jc w:val="both"/>
        <w:rPr>
          <w:rFonts w:ascii="Times New Roman" w:hAnsi="Times New Roman"/>
          <w:sz w:val="20"/>
          <w:szCs w:val="20"/>
          <w:lang w:val="id-ID"/>
        </w:rPr>
      </w:pPr>
      <w:r w:rsidRPr="00D2580C">
        <w:rPr>
          <w:rFonts w:ascii="Times New Roman" w:hAnsi="Times New Roman"/>
          <w:sz w:val="20"/>
          <w:szCs w:val="20"/>
          <w:lang w:val="id-ID"/>
        </w:rPr>
        <w:t>Keterangan:</w:t>
      </w:r>
    </w:p>
    <w:p w14:paraId="2B2BC3D9" w14:textId="77777777" w:rsidR="007B70FE" w:rsidRPr="00D2580C" w:rsidRDefault="007B70FE" w:rsidP="007B70FE">
      <w:pPr>
        <w:spacing w:after="0"/>
        <w:contextualSpacing/>
        <w:jc w:val="both"/>
        <w:rPr>
          <w:rFonts w:ascii="Times New Roman" w:hAnsi="Times New Roman"/>
          <w:sz w:val="20"/>
          <w:szCs w:val="20"/>
          <w:lang w:val="id-ID"/>
        </w:rPr>
      </w:pPr>
      <w:r w:rsidRPr="00D2580C">
        <w:rPr>
          <w:rFonts w:ascii="Times New Roman" w:hAnsi="Times New Roman"/>
          <w:sz w:val="20"/>
          <w:szCs w:val="20"/>
          <w:lang w:val="id-ID"/>
        </w:rPr>
        <w:t>P1 = Partisipan 1</w:t>
      </w:r>
    </w:p>
    <w:p w14:paraId="49052603" w14:textId="77777777" w:rsidR="00A51F6F" w:rsidRDefault="007B70FE" w:rsidP="007B70FE">
      <w:pPr>
        <w:spacing w:before="60" w:after="60" w:line="240" w:lineRule="auto"/>
        <w:rPr>
          <w:lang w:val="id-ID"/>
        </w:rPr>
      </w:pPr>
      <w:r w:rsidRPr="00D2580C">
        <w:rPr>
          <w:rFonts w:ascii="Times New Roman" w:hAnsi="Times New Roman"/>
          <w:sz w:val="20"/>
          <w:szCs w:val="20"/>
          <w:lang w:val="id-ID"/>
        </w:rPr>
        <w:t>P2 = Partisipan 2</w:t>
      </w:r>
    </w:p>
    <w:p w14:paraId="6590142F" w14:textId="77777777" w:rsidR="00BC5333" w:rsidRDefault="00BC5333" w:rsidP="00BC5333">
      <w:pPr>
        <w:spacing w:after="0"/>
        <w:contextualSpacing/>
        <w:jc w:val="both"/>
        <w:rPr>
          <w:lang w:val="id-ID"/>
        </w:rPr>
      </w:pPr>
    </w:p>
    <w:p w14:paraId="636339C5" w14:textId="77777777" w:rsidR="00BC5333" w:rsidRPr="00BC5333" w:rsidRDefault="00BC5333" w:rsidP="00BC5333">
      <w:pPr>
        <w:spacing w:after="0" w:line="240" w:lineRule="auto"/>
        <w:contextualSpacing/>
        <w:jc w:val="both"/>
        <w:rPr>
          <w:rFonts w:ascii="Times New Roman" w:hAnsi="Times New Roman"/>
          <w:sz w:val="24"/>
          <w:szCs w:val="24"/>
        </w:rPr>
      </w:pPr>
      <w:r w:rsidRPr="00BC5333">
        <w:rPr>
          <w:rFonts w:ascii="Times New Roman" w:hAnsi="Times New Roman"/>
          <w:sz w:val="24"/>
          <w:szCs w:val="24"/>
        </w:rPr>
        <w:t xml:space="preserve">Berdasarkan hasil pre-test dan hasil post-test dari kedua partisipan, diketahui bahwa terjadi peningkatan presentase atensi pada kedua partisipan. Peningkatan ini terjadi pada setiap interval maupun pada total (rata-rata dari tiga interval) presentase pengukuran atensi. Pada hasil pre-test kedua partisipan, presentase pada masing-masing interval maupun pada total berada di bawah 80%, sedangkan pada hasil post-test presentase yang dicapai oleh kedua partisipan berada di atas 80%. Hal ini menunjukkan bahwa pada kedua partisipan terjadi perubahan tingkat atensi dalam mengerjakan tugas, yang pada mulanya belum sesuai dengan yang diharapkan, menjadi sesuai dengan yang diharapkan untuk anak-anak usia sekolah dasar. </w:t>
      </w:r>
    </w:p>
    <w:p w14:paraId="70AC2D94" w14:textId="77777777" w:rsidR="00BC5333" w:rsidRPr="00BC5333" w:rsidRDefault="00BC5333" w:rsidP="00BC5333">
      <w:pPr>
        <w:spacing w:after="0" w:line="240" w:lineRule="auto"/>
        <w:contextualSpacing/>
        <w:jc w:val="both"/>
        <w:rPr>
          <w:rFonts w:ascii="Times New Roman" w:hAnsi="Times New Roman"/>
          <w:sz w:val="24"/>
          <w:szCs w:val="24"/>
        </w:rPr>
      </w:pPr>
      <w:r w:rsidRPr="00BC5333">
        <w:rPr>
          <w:rFonts w:ascii="Times New Roman" w:hAnsi="Times New Roman"/>
          <w:sz w:val="24"/>
          <w:szCs w:val="24"/>
        </w:rPr>
        <w:t xml:space="preserve">Dalam pelaksanaan RMT, baik pada partisipan 1 (M) maupun pada partisipan 2 (J) mereka sama-sama menunjukkan tanda bahwa adanya refleks yang belum terintegrasi. Hal ini yang ditandai dengan beberapa hal, seperti; gerakan yang terhenti (tidak sampai ke kepala) pada gerakan 1 dan 2 dalam rangakaian gerakan dasar; posisi tubuh dan gerakan yang belum sesuai dengan yang seharusnya (pada gerakan 3 hingga 6 dalam rangkaian gerakan dasar dan seluruh gerakan pada rangkaian gerakan </w:t>
      </w:r>
      <w:r w:rsidRPr="00BC5333">
        <w:rPr>
          <w:rFonts w:ascii="Times New Roman" w:hAnsi="Times New Roman"/>
          <w:i/>
          <w:sz w:val="24"/>
          <w:szCs w:val="24"/>
        </w:rPr>
        <w:t>tonic labyrinthine reflex</w:t>
      </w:r>
      <w:r w:rsidRPr="00BC5333">
        <w:rPr>
          <w:rFonts w:ascii="Times New Roman" w:hAnsi="Times New Roman"/>
          <w:sz w:val="24"/>
          <w:szCs w:val="24"/>
        </w:rPr>
        <w:t xml:space="preserve"> (TLR) dan </w:t>
      </w:r>
      <w:r w:rsidRPr="00BC5333">
        <w:rPr>
          <w:rFonts w:ascii="Times New Roman" w:hAnsi="Times New Roman"/>
          <w:i/>
          <w:sz w:val="24"/>
          <w:szCs w:val="24"/>
        </w:rPr>
        <w:t>symmetrical tonic neck reflexes</w:t>
      </w:r>
      <w:r w:rsidRPr="00BC5333">
        <w:rPr>
          <w:rFonts w:ascii="Times New Roman" w:hAnsi="Times New Roman"/>
          <w:sz w:val="24"/>
          <w:szCs w:val="24"/>
        </w:rPr>
        <w:t xml:space="preserve"> (STNR)); serta adanya gerakan lain diluar gerakan RMT (pada </w:t>
      </w:r>
      <w:r w:rsidRPr="00BC5333">
        <w:rPr>
          <w:rFonts w:ascii="Times New Roman" w:hAnsi="Times New Roman"/>
          <w:i/>
          <w:sz w:val="24"/>
          <w:szCs w:val="24"/>
        </w:rPr>
        <w:t>active movement</w:t>
      </w:r>
      <w:r w:rsidRPr="00BC5333">
        <w:rPr>
          <w:rFonts w:ascii="Times New Roman" w:hAnsi="Times New Roman"/>
          <w:sz w:val="24"/>
          <w:szCs w:val="24"/>
        </w:rPr>
        <w:t>) yang terjadi secara otomatis ataupun tanpa disadari (pada seluruh gerakan dalam ketiga rangkaian gerakan).</w:t>
      </w:r>
    </w:p>
    <w:p w14:paraId="185D8001" w14:textId="77777777" w:rsidR="00BC5333" w:rsidRPr="00BC5333" w:rsidRDefault="00BC5333" w:rsidP="00BC5333">
      <w:pPr>
        <w:spacing w:after="0" w:line="240" w:lineRule="auto"/>
        <w:contextualSpacing/>
        <w:jc w:val="both"/>
        <w:rPr>
          <w:rFonts w:ascii="Times New Roman" w:hAnsi="Times New Roman"/>
          <w:sz w:val="24"/>
          <w:szCs w:val="24"/>
        </w:rPr>
      </w:pPr>
      <w:r w:rsidRPr="00BC5333">
        <w:rPr>
          <w:rFonts w:ascii="Times New Roman" w:hAnsi="Times New Roman"/>
          <w:sz w:val="24"/>
          <w:szCs w:val="24"/>
        </w:rPr>
        <w:t xml:space="preserve">Pada sembilan sesi pelaksanaan RMT, baik pada M maupun pada J menunjukkan perkembangan yang berbeda-beda, M tampak lebih cepat menunjukkan perubahan pada beberapa gerakan, sedangkan J juga menunjukkan perubahan yang lebih cepat pada beberapa gerakan lainnya. Perbedaan ini dipengaruhi oleh ketekunan dari orangtua (ibu dari masing-masing partisipan) dalam menerapkan RMT pada masing-masing partisipan (dilakukan dua kali di setiap harinya atau tidak) pada </w:t>
      </w:r>
      <w:r w:rsidRPr="00BC5333">
        <w:rPr>
          <w:rFonts w:ascii="Times New Roman" w:hAnsi="Times New Roman"/>
          <w:i/>
          <w:sz w:val="24"/>
          <w:szCs w:val="24"/>
        </w:rPr>
        <w:t xml:space="preserve">passive movement </w:t>
      </w:r>
      <w:r w:rsidRPr="00BC5333">
        <w:rPr>
          <w:rFonts w:ascii="Times New Roman" w:hAnsi="Times New Roman"/>
          <w:sz w:val="24"/>
          <w:szCs w:val="24"/>
        </w:rPr>
        <w:t xml:space="preserve">(gerakan 1 hingga 6), serta ketekunan dan keseriusan para partisipan dalam melakukan gerakan RMT pada </w:t>
      </w:r>
      <w:r w:rsidRPr="00BC5333">
        <w:rPr>
          <w:rFonts w:ascii="Times New Roman" w:hAnsi="Times New Roman"/>
          <w:i/>
          <w:sz w:val="24"/>
          <w:szCs w:val="24"/>
        </w:rPr>
        <w:t>active movement</w:t>
      </w:r>
      <w:r w:rsidRPr="00BC5333">
        <w:rPr>
          <w:rFonts w:ascii="Times New Roman" w:hAnsi="Times New Roman"/>
          <w:sz w:val="24"/>
          <w:szCs w:val="24"/>
        </w:rPr>
        <w:t xml:space="preserve"> (gerakan 5 dan 6 pada rangkaian gerakan dasar, dan seluruh gerakan pada rangkaian gerakan integrasi TLR dan rangkaian gerakan integrasi STNR).</w:t>
      </w:r>
    </w:p>
    <w:p w14:paraId="560455F1" w14:textId="77777777" w:rsidR="00BC5333" w:rsidRDefault="00BC5333" w:rsidP="00BC5333">
      <w:pPr>
        <w:spacing w:before="60" w:after="60" w:line="240" w:lineRule="auto"/>
        <w:jc w:val="both"/>
        <w:rPr>
          <w:rFonts w:ascii="Times New Roman" w:hAnsi="Times New Roman" w:cs="Times New Roman"/>
          <w:color w:val="000000"/>
          <w:sz w:val="24"/>
        </w:rPr>
      </w:pPr>
      <w:r w:rsidRPr="00BC5333">
        <w:rPr>
          <w:rFonts w:ascii="Times New Roman" w:hAnsi="Times New Roman" w:cs="Times New Roman"/>
          <w:color w:val="000000"/>
          <w:sz w:val="24"/>
          <w:lang w:val="id-ID"/>
        </w:rPr>
        <w:t xml:space="preserve">     </w:t>
      </w:r>
      <w:r w:rsidRPr="00BC5333">
        <w:rPr>
          <w:rFonts w:ascii="Times New Roman" w:hAnsi="Times New Roman" w:cs="Times New Roman"/>
          <w:color w:val="000000"/>
          <w:sz w:val="24"/>
        </w:rPr>
        <w:t xml:space="preserve">Berdasarkan hasil penelitian, diketahui bahwa Rhythmic Movement Training dapat meningkatkan atensi pada anak dengan </w:t>
      </w:r>
      <w:r w:rsidRPr="00BC5333">
        <w:rPr>
          <w:rFonts w:ascii="Times New Roman" w:hAnsi="Times New Roman" w:cs="Times New Roman"/>
          <w:i/>
          <w:color w:val="000000"/>
          <w:sz w:val="24"/>
        </w:rPr>
        <w:t>attention-deficit, Hyperactivity Disorder</w:t>
      </w:r>
      <w:r w:rsidRPr="00BC5333">
        <w:rPr>
          <w:rFonts w:ascii="Times New Roman" w:hAnsi="Times New Roman" w:cs="Times New Roman"/>
          <w:color w:val="000000"/>
          <w:sz w:val="24"/>
        </w:rPr>
        <w:t>. Berdasarkan hal ini lah maka dapat dikatakan bahwa tujuan dari penelitian ini dapat tercapai. Hal ini diketahui berdasarkan adanya peningkatan dari hasil pre-test dengan hasil post-tes, dimana atensi kedua partisipan yang sebelumnya di bawah 80% menjadi di atas 80% pada saat post-test. Angka 80% merupakan jumlah minimal yang menggambarkan perilaku mengerjakan tugas yang diharapkan untuk anak-anak usia sekolah dasar (Roberts, dalam Sattler, 2002). Hal ini selaras dengan informasi yang didapatkan dari ke dua ibu dari masing-masing partisipan dimana sudah adanya perubahan perilaku terkait pemasalahan atensi yang sebelumnya di keluhkan. Dimana perilaku pada M yang seringkali berbicara dengan temannya dan terdistraksi saat mengerjakan tugas sehingga tugasnya tidak selesai sudah berkurang, dan perilaku pada J yang seringkali terdistraksi dan melamun saat di dalam kelas juga menunjukkan perubahan (sudah berkurang). Hal ini berdasarkan pengamatan dari guru kelas para partisipan.</w:t>
      </w:r>
    </w:p>
    <w:p w14:paraId="2A9765C3" w14:textId="77777777" w:rsidR="00A33272" w:rsidRDefault="00BC5333" w:rsidP="00BC5333">
      <w:pPr>
        <w:spacing w:before="60" w:after="60" w:line="240" w:lineRule="auto"/>
        <w:jc w:val="both"/>
        <w:rPr>
          <w:rFonts w:ascii="Times New Roman" w:hAnsi="Times New Roman" w:cs="Times New Roman"/>
          <w:color w:val="000000"/>
          <w:sz w:val="24"/>
        </w:rPr>
      </w:pPr>
      <w:r>
        <w:rPr>
          <w:rFonts w:ascii="Times New Roman" w:hAnsi="Times New Roman" w:cs="Times New Roman"/>
          <w:color w:val="000000"/>
          <w:sz w:val="24"/>
        </w:rPr>
        <w:t>Diskusi</w:t>
      </w:r>
    </w:p>
    <w:p w14:paraId="69AE4F5E" w14:textId="0D27BF1D" w:rsidR="00BC5333" w:rsidRPr="00BC5333" w:rsidRDefault="00BC5333" w:rsidP="00BC5333">
      <w:pPr>
        <w:spacing w:before="60" w:after="60" w:line="240" w:lineRule="auto"/>
        <w:jc w:val="both"/>
        <w:rPr>
          <w:rFonts w:ascii="Times New Roman" w:hAnsi="Times New Roman" w:cs="Times New Roman"/>
          <w:color w:val="000000"/>
          <w:sz w:val="24"/>
        </w:rPr>
      </w:pPr>
      <w:r w:rsidRPr="00BC5333">
        <w:rPr>
          <w:rFonts w:ascii="Times New Roman" w:hAnsi="Times New Roman" w:cs="Times New Roman"/>
          <w:color w:val="000000"/>
          <w:sz w:val="24"/>
        </w:rPr>
        <w:t xml:space="preserve">Terdapat beberapa faktor yang mempengaruhi hasil penelitian ini, diantaranya adalah, pertama, ketekunan dari orangtua (ibu dari masing-masing partisipan) dalam menerapkan RMT pada masing-masing partisipan (dilakukan dua kali di setiap harinya atau tidak) pada </w:t>
      </w:r>
      <w:r w:rsidRPr="00BC5333">
        <w:rPr>
          <w:rFonts w:ascii="Times New Roman" w:hAnsi="Times New Roman" w:cs="Times New Roman"/>
          <w:i/>
          <w:color w:val="000000"/>
          <w:sz w:val="24"/>
        </w:rPr>
        <w:t>passive movement</w:t>
      </w:r>
      <w:r w:rsidRPr="00BC5333">
        <w:rPr>
          <w:rFonts w:ascii="Times New Roman" w:hAnsi="Times New Roman" w:cs="Times New Roman"/>
          <w:color w:val="000000"/>
          <w:sz w:val="24"/>
        </w:rPr>
        <w:t xml:space="preserve">, serta ketekunan dan keseriusan para partisipan dalam melakukan gerakan RMT pada </w:t>
      </w:r>
      <w:r w:rsidRPr="00BC5333">
        <w:rPr>
          <w:rFonts w:ascii="Times New Roman" w:hAnsi="Times New Roman" w:cs="Times New Roman"/>
          <w:i/>
          <w:color w:val="000000"/>
          <w:sz w:val="24"/>
        </w:rPr>
        <w:t>active movement</w:t>
      </w:r>
      <w:r w:rsidRPr="00BC5333">
        <w:rPr>
          <w:rFonts w:ascii="Times New Roman" w:hAnsi="Times New Roman" w:cs="Times New Roman"/>
          <w:color w:val="000000"/>
          <w:sz w:val="24"/>
        </w:rPr>
        <w:t xml:space="preserve">. Hal ini dapat memperngaruhi lamanya proses integrasi yang terjadi melalui RMT yang dilakukan. Kedua, persepsi orangtua (dalam hal ini ibu) terhadap keberhasilan dari RMT untuk meningkatkan atensi pada para partisipan. Persepsi orangtua dipandang sebagai bagian penting dari studi program intervensi untuk anak-anak (Koh, Shin &amp; Yeoh, 2010). </w:t>
      </w:r>
    </w:p>
    <w:p w14:paraId="5F27AA54" w14:textId="48DB63C5" w:rsidR="00BC5333" w:rsidRPr="00BC5333" w:rsidRDefault="00BC5333" w:rsidP="00BC5333">
      <w:pPr>
        <w:spacing w:before="60" w:after="60" w:line="240" w:lineRule="auto"/>
        <w:jc w:val="both"/>
        <w:rPr>
          <w:rFonts w:ascii="Times New Roman" w:hAnsi="Times New Roman" w:cs="Times New Roman"/>
          <w:color w:val="000000"/>
          <w:sz w:val="24"/>
        </w:rPr>
      </w:pPr>
      <w:r w:rsidRPr="00BC5333">
        <w:rPr>
          <w:rFonts w:ascii="Times New Roman" w:hAnsi="Times New Roman" w:cs="Times New Roman"/>
          <w:color w:val="000000"/>
          <w:sz w:val="24"/>
        </w:rPr>
        <w:t>Faktor berikutnya yang merupakan temuan peneliti yaitu perilaku terdistraksi pada para partisipan yang terjadi saat proses RMT berlangsung. Hal ini dapat menghambat proses pemberian RMT (membutuhkan waktu lebih lama), sehingga akan berdampak pada keberlangsungan pelaksanaan RMT yang dilakukan oleh orangtua (ibu) di rumah, khususnya pada pagi hari sebelum partisipan berangkat ke sekolah. Hal ini terjadi pada partisipan 1 (M), dimana ibu A (ibu dari M) sempat mengeluhkan proses yang panjang dalam pelaksanaan RMT pada M karena M seringkali terdistraksi. Meskipun demikian, seiring berjalannya waktu terjadi pengurangan dari perilaku terdistraksi M saat pelaksanaan RMT.</w:t>
      </w:r>
    </w:p>
    <w:p w14:paraId="0FBE48E9" w14:textId="238F6B2A" w:rsidR="00BC5333" w:rsidRPr="00BC5333" w:rsidRDefault="00BC5333" w:rsidP="00BC5333">
      <w:pPr>
        <w:spacing w:before="60" w:after="60" w:line="240" w:lineRule="auto"/>
        <w:jc w:val="both"/>
        <w:rPr>
          <w:rFonts w:ascii="Times New Roman" w:hAnsi="Times New Roman" w:cs="Times New Roman"/>
          <w:color w:val="000000"/>
          <w:sz w:val="24"/>
        </w:rPr>
      </w:pPr>
      <w:r w:rsidRPr="00BC5333">
        <w:rPr>
          <w:rFonts w:ascii="Times New Roman" w:hAnsi="Times New Roman" w:cs="Times New Roman"/>
          <w:color w:val="000000"/>
          <w:sz w:val="24"/>
        </w:rPr>
        <w:t>Fakor lain yang juga menjadi temuan peneliti yaitu peran orangtua dalam pelaksanaan RMT kepada para partisipan menjadi penting dalam kelancaran pelaksanaan RMT itu sendiri. Seperti pada partisipan M, kehadiran orangtua (ibu A) saat proses RMT yang dilakukan oleh peneliti berdampak pada perilaku anak yang terdistraksi (seperti mendekati ibunya, dan berbicara pada ibunya). Sedangkan pada partisipan J, kehadiran ibu E berdampak pada perilaku J yang terkadang menjadi kurang rileks, ataupun menahan gerakan secara otomatis yang terjadi.</w:t>
      </w:r>
    </w:p>
    <w:p w14:paraId="1F06C66A" w14:textId="77777777" w:rsidR="00BC5333" w:rsidRPr="00755997" w:rsidRDefault="00BC5333" w:rsidP="007B70FE">
      <w:pPr>
        <w:spacing w:before="60" w:after="60" w:line="240" w:lineRule="auto"/>
        <w:jc w:val="both"/>
        <w:rPr>
          <w:rFonts w:ascii="Times New Roman" w:hAnsi="Times New Roman" w:cs="Times New Roman"/>
          <w:color w:val="000000"/>
          <w:sz w:val="24"/>
        </w:rPr>
      </w:pPr>
    </w:p>
    <w:p w14:paraId="61F69C69" w14:textId="77777777" w:rsidR="001B2783" w:rsidRPr="00755997" w:rsidRDefault="001B2783" w:rsidP="003C5B38">
      <w:pPr>
        <w:numPr>
          <w:ilvl w:val="0"/>
          <w:numId w:val="26"/>
        </w:numPr>
        <w:spacing w:before="60" w:after="60" w:line="240" w:lineRule="auto"/>
        <w:ind w:left="426" w:hanging="426"/>
        <w:rPr>
          <w:rFonts w:ascii="Times New Roman" w:hAnsi="Times New Roman" w:cs="Times New Roman"/>
          <w:b/>
          <w:color w:val="000000"/>
          <w:sz w:val="24"/>
        </w:rPr>
      </w:pPr>
      <w:r w:rsidRPr="00755997">
        <w:rPr>
          <w:rFonts w:ascii="Times New Roman" w:hAnsi="Times New Roman" w:cs="Times New Roman"/>
          <w:b/>
          <w:color w:val="000000"/>
          <w:sz w:val="24"/>
        </w:rPr>
        <w:t>KESIMPULAN DAN SARAN</w:t>
      </w:r>
    </w:p>
    <w:p w14:paraId="4CDB420F" w14:textId="2CC5F3CD" w:rsidR="00A51F6F" w:rsidRDefault="00A33272" w:rsidP="003C5B38">
      <w:pPr>
        <w:pStyle w:val="BodyText"/>
        <w:spacing w:before="60" w:after="60"/>
        <w:jc w:val="both"/>
        <w:rPr>
          <w:lang w:val="id-ID"/>
        </w:rPr>
      </w:pPr>
      <w:r>
        <w:rPr>
          <w:lang w:val="id-ID"/>
        </w:rPr>
        <w:t>Kesimpulan</w:t>
      </w:r>
    </w:p>
    <w:p w14:paraId="65F2C03E" w14:textId="2F1BDB3F" w:rsidR="00A33272" w:rsidRDefault="00A33272" w:rsidP="003C5B38">
      <w:pPr>
        <w:pStyle w:val="BodyText"/>
        <w:spacing w:before="60" w:after="60"/>
        <w:jc w:val="both"/>
        <w:rPr>
          <w:lang w:val="en-US"/>
        </w:rPr>
      </w:pPr>
      <w:r w:rsidRPr="00A33272">
        <w:rPr>
          <w:lang w:val="en-US"/>
        </w:rPr>
        <w:t xml:space="preserve">Berdasarkan hasil penelitian yang dilakukan pada kedua partisipan yang bertujuan untuk meningkatkan atensi para partisipan dengan </w:t>
      </w:r>
      <w:r w:rsidRPr="00A33272">
        <w:rPr>
          <w:i/>
          <w:lang w:val="en-US"/>
        </w:rPr>
        <w:t xml:space="preserve">Rhythmic Movement Training </w:t>
      </w:r>
      <w:r w:rsidRPr="00A33272">
        <w:rPr>
          <w:lang w:val="en-US"/>
        </w:rPr>
        <w:t xml:space="preserve">(RMT), diketahui bahwa </w:t>
      </w:r>
      <w:r w:rsidRPr="00A33272">
        <w:rPr>
          <w:i/>
          <w:lang w:val="en-US"/>
        </w:rPr>
        <w:t xml:space="preserve">Rhythmic Movement Training </w:t>
      </w:r>
      <w:r w:rsidRPr="00A33272">
        <w:rPr>
          <w:lang w:val="en-US"/>
        </w:rPr>
        <w:t>(RMT) dapat meningkatkan atensi partisipan 1 (M) maupun partisipan 2 (J). Hal ini ditandai dengan peningkatan presentase atensi pada hasil post-test,</w:t>
      </w:r>
      <w:r>
        <w:rPr>
          <w:lang w:val="en-US"/>
        </w:rPr>
        <w:t xml:space="preserve"> </w:t>
      </w:r>
      <w:r w:rsidRPr="00A33272">
        <w:rPr>
          <w:lang w:val="en-US"/>
        </w:rPr>
        <w:t>serta adanya perubahan sikap pada M maupun pada J saat belajar di dalam kelas maupun saat belajar di rumah.</w:t>
      </w:r>
    </w:p>
    <w:p w14:paraId="5AB6DB26" w14:textId="5123ADD6" w:rsidR="00A33272" w:rsidRDefault="00A33272" w:rsidP="00A33272">
      <w:pPr>
        <w:pStyle w:val="BodyText"/>
        <w:spacing w:before="60" w:after="60"/>
        <w:jc w:val="both"/>
        <w:rPr>
          <w:lang w:val="en-US"/>
        </w:rPr>
      </w:pPr>
      <w:r>
        <w:rPr>
          <w:lang w:val="en-US"/>
        </w:rPr>
        <w:t>Saran</w:t>
      </w:r>
    </w:p>
    <w:p w14:paraId="472A3423" w14:textId="77777777" w:rsidR="00A33272" w:rsidRPr="00A33272" w:rsidRDefault="00A33272" w:rsidP="00A33272">
      <w:pPr>
        <w:pStyle w:val="BodyText"/>
        <w:spacing w:before="60" w:after="60"/>
        <w:jc w:val="both"/>
        <w:rPr>
          <w:lang w:val="en-US"/>
        </w:rPr>
      </w:pPr>
      <w:r w:rsidRPr="00A33272">
        <w:rPr>
          <w:lang w:val="en-US"/>
        </w:rPr>
        <w:t>Berdasarkan penelitian yang telah dilakukan, berikut beberapa saran untuk penelitian selanjutnya, serta saran untuk para orangtua, khususnya untuk orangtua para partisipan.</w:t>
      </w:r>
    </w:p>
    <w:p w14:paraId="391EF643" w14:textId="77777777" w:rsidR="00A33272" w:rsidRPr="00A33272" w:rsidRDefault="00A33272" w:rsidP="00A33272">
      <w:pPr>
        <w:pStyle w:val="BodyText"/>
        <w:spacing w:before="60" w:after="60"/>
        <w:jc w:val="both"/>
        <w:rPr>
          <w:b/>
          <w:lang w:val="en-US"/>
        </w:rPr>
      </w:pPr>
      <w:r w:rsidRPr="00A33272">
        <w:rPr>
          <w:lang w:val="en-US"/>
        </w:rPr>
        <w:t>Saran untuk peneliti selanjutnya</w:t>
      </w:r>
    </w:p>
    <w:p w14:paraId="73DA301E" w14:textId="62AFC461" w:rsidR="00A33272" w:rsidRPr="00A33272" w:rsidRDefault="00A33272" w:rsidP="00A33272">
      <w:pPr>
        <w:pStyle w:val="BodyText"/>
        <w:spacing w:before="60" w:after="60"/>
        <w:jc w:val="both"/>
        <w:rPr>
          <w:lang w:val="en-US"/>
        </w:rPr>
      </w:pPr>
      <w:r w:rsidRPr="00A33272">
        <w:rPr>
          <w:lang w:val="en-US"/>
        </w:rPr>
        <w:t xml:space="preserve">Peneliti selanjutnya diharapkan dapat menambah jumlah dari partisipan, hal ini agar hasil penelitian bisa mendapatkan hasil yang lebih kaya dalam hal perbandingan kondisi antar partisipan, serta dapat menggambarkan kondisi pada populasi yang sesungguhnya. </w:t>
      </w:r>
    </w:p>
    <w:p w14:paraId="1474EF8E" w14:textId="77777777" w:rsidR="00A33272" w:rsidRPr="00A33272" w:rsidRDefault="00A33272" w:rsidP="00A33272">
      <w:pPr>
        <w:pStyle w:val="BodyText"/>
        <w:spacing w:before="60" w:after="60"/>
        <w:jc w:val="both"/>
        <w:rPr>
          <w:lang w:val="en-US"/>
        </w:rPr>
      </w:pPr>
      <w:r w:rsidRPr="00A33272">
        <w:rPr>
          <w:lang w:val="en-US"/>
        </w:rPr>
        <w:t>Saran untuk orangtua partisipan</w:t>
      </w:r>
    </w:p>
    <w:p w14:paraId="6516C96A" w14:textId="04BF3A06" w:rsidR="00A33272" w:rsidRPr="00A33272" w:rsidRDefault="00A33272" w:rsidP="00A33272">
      <w:pPr>
        <w:pStyle w:val="BodyText"/>
        <w:spacing w:before="60" w:after="60"/>
        <w:jc w:val="both"/>
        <w:rPr>
          <w:b/>
          <w:lang w:val="en-US"/>
        </w:rPr>
      </w:pPr>
      <w:r w:rsidRPr="00A33272">
        <w:rPr>
          <w:lang w:val="en-US"/>
        </w:rPr>
        <w:t xml:space="preserve">Orangtua diharapkan dapat terus melanjutkan RMT yang telah diberikan, hal ini dapat bermanfaat pada menetapnya peningkatan dari kemampuan atensi para partisipan. Khususnya hingga tiga bulan setelah post-test dilakukan, dimana akan dilakukan </w:t>
      </w:r>
      <w:r w:rsidRPr="00A33272">
        <w:rPr>
          <w:i/>
          <w:lang w:val="en-US"/>
        </w:rPr>
        <w:t>follow up</w:t>
      </w:r>
      <w:r w:rsidRPr="00A33272">
        <w:rPr>
          <w:lang w:val="en-US"/>
        </w:rPr>
        <w:t xml:space="preserve"> untuk mengetahui perkembangan kondisi para partisipan serta penyesuaian pelaksanaan RMT. Selain itu, dikarenakan RMT adalah kegiatan yang dilakukan dalam rentang waktu yang panjang, untuk mengantisipasi kebosanan pada anak, orangtua dapat memberikan penghargaan pada anak atas usahanya dalam melakukan RMT. Penghargaan yang dimaksud dapat berupa pujian, pelukan, hadiah, dan lain-lain.</w:t>
      </w:r>
    </w:p>
    <w:p w14:paraId="3639D581" w14:textId="37219960" w:rsidR="00A33272" w:rsidRPr="00A33272" w:rsidRDefault="00A33272" w:rsidP="00A33272">
      <w:pPr>
        <w:pStyle w:val="BodyText"/>
        <w:spacing w:before="60" w:after="60"/>
        <w:jc w:val="both"/>
        <w:rPr>
          <w:lang w:val="en-US"/>
        </w:rPr>
      </w:pPr>
      <w:r w:rsidRPr="00A33272">
        <w:rPr>
          <w:lang w:val="en-US"/>
        </w:rPr>
        <w:t>Orangtua juga dapat menyadarkan anak terkait pentingnya meningkatkan atensi serta dampak-dampak dari permasalahan atensi yang mereka alami. Hal ini diharapkan dapat memotivasi anak dalam pelaksanaan RMT, agar lebih bersemangat dan serius dalam pelaksanaanya. Orangtua diharapkan dapat memperbaiki pola asuhnya untuk membuat hubungan dengan anak menjadi lebih baik lagi.</w:t>
      </w:r>
    </w:p>
    <w:p w14:paraId="22FCD1A0" w14:textId="77777777" w:rsidR="00BC5333" w:rsidRDefault="00BC5333" w:rsidP="003C5B38">
      <w:pPr>
        <w:pStyle w:val="BodyText"/>
        <w:spacing w:before="60" w:after="60"/>
        <w:jc w:val="both"/>
        <w:rPr>
          <w:lang w:val="id-ID"/>
        </w:rPr>
      </w:pPr>
    </w:p>
    <w:p w14:paraId="5802B5B9" w14:textId="77777777" w:rsidR="00A51F6F" w:rsidRPr="00A92502" w:rsidRDefault="00A51F6F" w:rsidP="003C5B38">
      <w:pPr>
        <w:pStyle w:val="BodyText"/>
        <w:spacing w:before="60" w:after="60"/>
        <w:jc w:val="both"/>
        <w:rPr>
          <w:lang w:val="id-ID"/>
        </w:rPr>
      </w:pPr>
      <w:r w:rsidRPr="00A92502">
        <w:rPr>
          <w:b/>
          <w:lang w:val="id-ID"/>
        </w:rPr>
        <w:t>Ucapan Terima Kasih</w:t>
      </w:r>
      <w:r w:rsidRPr="00A92502">
        <w:rPr>
          <w:lang w:val="id-ID"/>
        </w:rPr>
        <w:t xml:space="preserve"> (</w:t>
      </w:r>
      <w:r w:rsidRPr="00A92502">
        <w:rPr>
          <w:i/>
          <w:lang w:val="id-ID"/>
        </w:rPr>
        <w:t>Acknowledgement</w:t>
      </w:r>
      <w:r w:rsidRPr="00A92502">
        <w:rPr>
          <w:lang w:val="id-ID"/>
        </w:rPr>
        <w:t>)</w:t>
      </w:r>
    </w:p>
    <w:p w14:paraId="05BB9717" w14:textId="259A6380" w:rsidR="00A92502" w:rsidRPr="00A92502" w:rsidRDefault="00A92502" w:rsidP="00A92502">
      <w:pPr>
        <w:pStyle w:val="BodyText"/>
        <w:spacing w:before="60" w:after="60"/>
        <w:jc w:val="both"/>
        <w:rPr>
          <w:lang w:val="id-ID"/>
        </w:rPr>
      </w:pPr>
      <w:r w:rsidRPr="00A92502">
        <w:rPr>
          <w:lang w:val="id-ID"/>
        </w:rPr>
        <w:t xml:space="preserve">Peneliti mengucapkan terimakasih kepada para partisipan dan orantua partisipan dalam penelitian ini, dan kepada ibu </w:t>
      </w:r>
      <w:r w:rsidRPr="00A92502">
        <w:rPr>
          <w:lang w:val="en-US"/>
        </w:rPr>
        <w:t>Ratih Zulhaqqi, M.Psi., Psikolog., (praktisi Rhythmic Movement Training) yang menjadi supervisi lapangan peneliti dalam penelitian ini.</w:t>
      </w:r>
    </w:p>
    <w:p w14:paraId="267B5E36" w14:textId="77777777" w:rsidR="00A51F6F" w:rsidRPr="003C5B38" w:rsidRDefault="00A51F6F" w:rsidP="003C5B38">
      <w:pPr>
        <w:pStyle w:val="BodyText"/>
        <w:spacing w:before="60" w:after="60"/>
        <w:jc w:val="both"/>
        <w:rPr>
          <w:lang w:val="id-ID"/>
        </w:rPr>
      </w:pPr>
    </w:p>
    <w:p w14:paraId="65D9FA15" w14:textId="77777777" w:rsidR="00A51F6F" w:rsidRPr="003C5B38" w:rsidRDefault="00A51F6F" w:rsidP="00A92502">
      <w:pPr>
        <w:pStyle w:val="Heading3"/>
        <w:spacing w:before="0" w:after="0"/>
        <w:ind w:left="0" w:firstLine="0"/>
        <w:jc w:val="both"/>
        <w:rPr>
          <w:sz w:val="24"/>
          <w:szCs w:val="24"/>
          <w:lang w:val="id-ID"/>
        </w:rPr>
      </w:pPr>
      <w:r w:rsidRPr="003C5B38">
        <w:rPr>
          <w:sz w:val="24"/>
          <w:szCs w:val="24"/>
          <w:lang w:val="id-ID"/>
        </w:rPr>
        <w:t xml:space="preserve">REFERENSI </w:t>
      </w:r>
    </w:p>
    <w:p w14:paraId="72108B07" w14:textId="77777777" w:rsidR="00B222C1" w:rsidRPr="005B046C" w:rsidRDefault="00B222C1" w:rsidP="00A92502">
      <w:pPr>
        <w:pStyle w:val="NormalWeb"/>
        <w:spacing w:before="0" w:beforeAutospacing="0" w:after="0" w:afterAutospacing="0"/>
        <w:ind w:left="562" w:hanging="562"/>
        <w:contextualSpacing/>
        <w:jc w:val="both"/>
        <w:rPr>
          <w:color w:val="000000" w:themeColor="text1"/>
        </w:rPr>
      </w:pPr>
      <w:r w:rsidRPr="005B046C">
        <w:rPr>
          <w:color w:val="000000" w:themeColor="text1"/>
        </w:rPr>
        <w:t xml:space="preserve">Attention-Deficit/Hyperactivity Disorder (ADHD): Data &amp; Statistics (2018, September) </w:t>
      </w:r>
      <w:r w:rsidRPr="005B046C">
        <w:rPr>
          <w:i/>
          <w:color w:val="000000" w:themeColor="text1"/>
        </w:rPr>
        <w:t>Center for Disease Control and Prevention</w:t>
      </w:r>
      <w:r w:rsidRPr="005B046C">
        <w:rPr>
          <w:color w:val="000000" w:themeColor="text1"/>
        </w:rPr>
        <w:t>. Diakses dari http://www.cdc.gov</w:t>
      </w:r>
    </w:p>
    <w:p w14:paraId="7FB28167" w14:textId="77777777" w:rsidR="00B222C1" w:rsidRPr="005B046C" w:rsidRDefault="00B222C1" w:rsidP="00B222C1">
      <w:pPr>
        <w:pStyle w:val="NormalWeb"/>
        <w:ind w:left="562" w:hanging="562"/>
        <w:contextualSpacing/>
        <w:jc w:val="both"/>
      </w:pPr>
      <w:r w:rsidRPr="005B046C">
        <w:t xml:space="preserve">Blomberg, H. (2015). </w:t>
      </w:r>
      <w:r w:rsidRPr="005B046C">
        <w:rPr>
          <w:i/>
        </w:rPr>
        <w:t>The rhythmic movement method: a revolutionary approach to improved health and well-being.</w:t>
      </w:r>
      <w:r w:rsidRPr="005B046C">
        <w:t xml:space="preserve"> Diakses dari https://books.google.co.id</w:t>
      </w:r>
    </w:p>
    <w:p w14:paraId="7E1B41FA" w14:textId="77777777" w:rsidR="00B222C1" w:rsidRPr="005B046C" w:rsidRDefault="00B222C1" w:rsidP="00B222C1">
      <w:pPr>
        <w:pStyle w:val="NormalWeb"/>
        <w:ind w:left="562" w:hanging="562"/>
        <w:contextualSpacing/>
        <w:jc w:val="both"/>
      </w:pPr>
      <w:r w:rsidRPr="005B046C">
        <w:t xml:space="preserve">Blomberg, H., &amp; Dempsey, M. (2011). </w:t>
      </w:r>
      <w:r w:rsidRPr="005B046C">
        <w:rPr>
          <w:i/>
        </w:rPr>
        <w:t xml:space="preserve">Movement that heal: rhythmic movement training and primitive reflex integration </w:t>
      </w:r>
      <w:r w:rsidRPr="005B046C">
        <w:t>(1</w:t>
      </w:r>
      <w:r w:rsidRPr="005B046C">
        <w:rPr>
          <w:vertAlign w:val="superscript"/>
        </w:rPr>
        <w:t>st</w:t>
      </w:r>
      <w:r w:rsidRPr="005B046C">
        <w:t xml:space="preserve"> edition). Australia: Book Pal.</w:t>
      </w:r>
    </w:p>
    <w:p w14:paraId="79A6FB40" w14:textId="1B6A3C30" w:rsidR="00B222C1" w:rsidRPr="005B046C" w:rsidRDefault="00B222C1" w:rsidP="00B222C1">
      <w:pPr>
        <w:pStyle w:val="NormalWeb"/>
        <w:ind w:left="562" w:hanging="562"/>
        <w:contextualSpacing/>
        <w:jc w:val="both"/>
        <w:rPr>
          <w:u w:val="single"/>
        </w:rPr>
      </w:pPr>
      <w:r w:rsidRPr="005B046C">
        <w:t xml:space="preserve">Cahyasari, I. A. (2017). Meningkatkan konsentrasi anak attention deficit hyperactivity disorder melalui permainan engklek. ISBN: 987-602-1145-49-4. </w:t>
      </w:r>
      <w:r w:rsidRPr="005B046C">
        <w:rPr>
          <w:i/>
        </w:rPr>
        <w:t xml:space="preserve">Jurnal Online, </w:t>
      </w:r>
      <w:r w:rsidRPr="005B046C">
        <w:t>diakses dari jurnal.unissula.ac.id/index.php/ippi/article/download/2182/1645</w:t>
      </w:r>
    </w:p>
    <w:p w14:paraId="0CB5A57B" w14:textId="77777777" w:rsidR="00B222C1" w:rsidRPr="005B046C" w:rsidRDefault="00B222C1" w:rsidP="00B222C1">
      <w:pPr>
        <w:pStyle w:val="NormalWeb"/>
        <w:ind w:left="562" w:hanging="562"/>
        <w:contextualSpacing/>
        <w:jc w:val="both"/>
      </w:pPr>
      <w:r w:rsidRPr="005B046C">
        <w:t xml:space="preserve">Farouki, K., Lagarde, E., Orriols, L., Bouvard, M., Contrand, B., &amp; Galera, C. (2014). The increased risk of road crashes in Attention Deficit Hyperactivity Disorder (ADHD) adult driver: driven by distraction? result from a responsibility case-control study. </w:t>
      </w:r>
      <w:r w:rsidRPr="005B046C">
        <w:rPr>
          <w:i/>
        </w:rPr>
        <w:t>9</w:t>
      </w:r>
      <w:r w:rsidRPr="005B046C">
        <w:t>(12), 1-15. doi:10.1371/journal.pone. 0115002</w:t>
      </w:r>
    </w:p>
    <w:p w14:paraId="2F9A2944" w14:textId="77777777" w:rsidR="00B222C1" w:rsidRPr="005B046C" w:rsidRDefault="00B222C1" w:rsidP="00B222C1">
      <w:pPr>
        <w:pStyle w:val="NormalWeb"/>
        <w:ind w:left="562" w:hanging="562"/>
        <w:contextualSpacing/>
        <w:jc w:val="both"/>
      </w:pPr>
      <w:r w:rsidRPr="005B046C">
        <w:t>Gazca, M. (2012). Rebooting development with a rhythmic motor intervention [Abstract]. (Unpublished doctoral dissertation). St Catherine University, Minneapolis, MN.</w:t>
      </w:r>
    </w:p>
    <w:p w14:paraId="2E2F48B0" w14:textId="21ADE2D0" w:rsidR="00B222C1" w:rsidRPr="005B046C" w:rsidRDefault="00B222C1" w:rsidP="00B222C1">
      <w:pPr>
        <w:pStyle w:val="NormalWeb"/>
        <w:ind w:left="562" w:hanging="562"/>
        <w:contextualSpacing/>
        <w:jc w:val="both"/>
        <w:rPr>
          <w:iCs/>
        </w:rPr>
      </w:pPr>
      <w:r w:rsidRPr="005B046C">
        <w:t xml:space="preserve">González, E., Forns, J., Esteban, R., Vicente, M., Esnaola, M., Pedrerol, M., . . . Julvez, J. (2017). A longitudinal study on attention development in primary school children with and without teacher-reported symptoms of ADHD. </w:t>
      </w:r>
      <w:r w:rsidRPr="005B046C">
        <w:rPr>
          <w:i/>
        </w:rPr>
        <w:t>8</w:t>
      </w:r>
      <w:r w:rsidRPr="005B046C">
        <w:t xml:space="preserve">(655), 1-10. </w:t>
      </w:r>
      <w:r w:rsidRPr="005B046C">
        <w:rPr>
          <w:iCs/>
        </w:rPr>
        <w:t xml:space="preserve">doi: 10.3389/fpsyg.2017.00655 </w:t>
      </w:r>
    </w:p>
    <w:p w14:paraId="670452A4" w14:textId="475EAF35" w:rsidR="00B222C1" w:rsidRPr="005B046C" w:rsidRDefault="00B222C1" w:rsidP="00B222C1">
      <w:pPr>
        <w:pStyle w:val="NormalWeb"/>
        <w:ind w:left="562" w:hanging="562"/>
        <w:contextualSpacing/>
        <w:jc w:val="both"/>
      </w:pPr>
      <w:r w:rsidRPr="005B046C">
        <w:t xml:space="preserve">Hoza, B., Smith, A., Shoulberg, E., Linnea, K., Dorsch, T., Blazo, J., ………. McCabe, G. (2015). A randomized trial examining the effect of aerobic physical activity on Attention-Deficit/ Hyperactivity Disorder symptoms in young children. </w:t>
      </w:r>
      <w:r w:rsidRPr="005B046C">
        <w:rPr>
          <w:i/>
        </w:rPr>
        <w:t>43</w:t>
      </w:r>
      <w:r w:rsidRPr="005B046C">
        <w:t>(4): 655-667. doi:10.1007/s10802-014-9929-y.</w:t>
      </w:r>
    </w:p>
    <w:p w14:paraId="5D244217" w14:textId="77777777" w:rsidR="00B222C1" w:rsidRPr="005B046C" w:rsidRDefault="00B222C1" w:rsidP="00B222C1">
      <w:pPr>
        <w:pStyle w:val="NormalWeb"/>
        <w:ind w:left="562" w:hanging="562"/>
        <w:contextualSpacing/>
        <w:jc w:val="both"/>
      </w:pPr>
      <w:r w:rsidRPr="005B046C">
        <w:t xml:space="preserve">Iraningtyas, R., Marat, S., &amp; Basaria, D. 2011. Penerapan </w:t>
      </w:r>
      <w:r w:rsidRPr="005B046C">
        <w:rPr>
          <w:i/>
          <w:iCs/>
        </w:rPr>
        <w:t xml:space="preserve">token economy </w:t>
      </w:r>
      <w:r w:rsidRPr="005B046C">
        <w:t xml:space="preserve">untuk meningkatkan ketahanan duduk di kursi dalam </w:t>
      </w:r>
      <w:r w:rsidRPr="005B046C">
        <w:rPr>
          <w:i/>
          <w:iCs/>
        </w:rPr>
        <w:t xml:space="preserve">setting </w:t>
      </w:r>
      <w:r w:rsidRPr="005B046C">
        <w:t xml:space="preserve">belajar pada anak adhd tipe hi usia </w:t>
      </w:r>
      <w:r w:rsidRPr="005B046C">
        <w:rPr>
          <w:i/>
          <w:iCs/>
        </w:rPr>
        <w:t>early childhood</w:t>
      </w:r>
      <w:r w:rsidRPr="005B046C">
        <w:t xml:space="preserve">. Tesis Universitas Tarumanagara. </w:t>
      </w:r>
    </w:p>
    <w:p w14:paraId="3717C870" w14:textId="30DF8C9B" w:rsidR="00B222C1" w:rsidRPr="005B046C" w:rsidRDefault="00B222C1" w:rsidP="00B222C1">
      <w:pPr>
        <w:pStyle w:val="NormalWeb"/>
        <w:ind w:left="562" w:hanging="562"/>
        <w:contextualSpacing/>
        <w:jc w:val="both"/>
      </w:pPr>
      <w:r w:rsidRPr="005B046C">
        <w:t xml:space="preserve">Javan, A., Framarzi, S., Abedi, A., &amp; Nattaj, F. (2014). Effectiveness of rhythmic play on the attention and memory functioning in children with mild intellectual disability (MID). 2300-2697, Vol. 17, pp 9-21. doi: 10.18052/www.scipress.com/ILSHS.17.9 </w:t>
      </w:r>
    </w:p>
    <w:p w14:paraId="1601C661" w14:textId="6339863C" w:rsidR="00B222C1" w:rsidRPr="005B046C" w:rsidRDefault="00B222C1" w:rsidP="00B222C1">
      <w:pPr>
        <w:pStyle w:val="NormalWeb"/>
        <w:ind w:left="562" w:hanging="562"/>
        <w:contextualSpacing/>
        <w:jc w:val="both"/>
      </w:pPr>
      <w:r w:rsidRPr="005B046C">
        <w:t xml:space="preserve">Kerig, P. K., Ludlow, A., &amp; Wenar, C. (2012). </w:t>
      </w:r>
      <w:r w:rsidRPr="005B046C">
        <w:rPr>
          <w:i/>
        </w:rPr>
        <w:t xml:space="preserve">Developmental psychopathology: from infancy through adolescence </w:t>
      </w:r>
      <w:r w:rsidRPr="005B046C">
        <w:t>(6</w:t>
      </w:r>
      <w:r w:rsidRPr="005B046C">
        <w:rPr>
          <w:vertAlign w:val="superscript"/>
        </w:rPr>
        <w:t>th</w:t>
      </w:r>
      <w:r w:rsidRPr="005B046C">
        <w:t xml:space="preserve"> ed.). Maidenhead, UK: McGraw-Hill.</w:t>
      </w:r>
    </w:p>
    <w:p w14:paraId="43DC9466" w14:textId="77777777" w:rsidR="00B222C1" w:rsidRPr="005B046C" w:rsidRDefault="00B222C1" w:rsidP="00B222C1">
      <w:pPr>
        <w:pStyle w:val="NormalWeb"/>
        <w:ind w:left="562" w:hanging="562"/>
        <w:contextualSpacing/>
        <w:jc w:val="both"/>
      </w:pPr>
      <w:r w:rsidRPr="005B046C">
        <w:t xml:space="preserve">Kolb, B., &amp; Whishaw, I. (2015). </w:t>
      </w:r>
      <w:r w:rsidRPr="005B046C">
        <w:rPr>
          <w:i/>
        </w:rPr>
        <w:t xml:space="preserve">Neuropsychology: fundamental of human, </w:t>
      </w:r>
      <w:r w:rsidRPr="005B046C">
        <w:t>(seventh edition)</w:t>
      </w:r>
      <w:r w:rsidRPr="005B046C">
        <w:rPr>
          <w:i/>
        </w:rPr>
        <w:t xml:space="preserve">. </w:t>
      </w:r>
      <w:r w:rsidRPr="005B046C">
        <w:t>New York, NY: Worth Publishers.</w:t>
      </w:r>
    </w:p>
    <w:p w14:paraId="0035DA03" w14:textId="77777777" w:rsidR="00B222C1" w:rsidRPr="005B046C" w:rsidRDefault="00B222C1" w:rsidP="00B222C1">
      <w:pPr>
        <w:pStyle w:val="NormalWeb"/>
        <w:ind w:left="562" w:hanging="562"/>
        <w:contextualSpacing/>
        <w:jc w:val="both"/>
        <w:rPr>
          <w:b/>
          <w:bCs/>
        </w:rPr>
      </w:pPr>
      <w:r w:rsidRPr="005B046C">
        <w:t xml:space="preserve">Konicarova, J., &amp; Bob, P. (2013). </w:t>
      </w:r>
      <w:r w:rsidRPr="005B046C">
        <w:rPr>
          <w:bCs/>
        </w:rPr>
        <w:t>Asymmetric tonic neck reflex and symptoms of attention deficit and hyperactivity disorder in children</w:t>
      </w:r>
      <w:r w:rsidRPr="005B046C">
        <w:rPr>
          <w:b/>
          <w:bCs/>
        </w:rPr>
        <w:t xml:space="preserve">. </w:t>
      </w:r>
      <w:r w:rsidRPr="005B046C">
        <w:rPr>
          <w:bCs/>
          <w:i/>
        </w:rPr>
        <w:t>Journal of Neuroscience, 123</w:t>
      </w:r>
      <w:r w:rsidRPr="005B046C">
        <w:rPr>
          <w:bCs/>
        </w:rPr>
        <w:t xml:space="preserve">(11): 766–769. </w:t>
      </w:r>
      <w:r w:rsidRPr="005B046C">
        <w:t xml:space="preserve">doi:10.3109/00207454.2013.801471 </w:t>
      </w:r>
    </w:p>
    <w:p w14:paraId="2CF9471C" w14:textId="77777777" w:rsidR="00B222C1" w:rsidRPr="005B046C" w:rsidRDefault="00B222C1" w:rsidP="00B222C1">
      <w:pPr>
        <w:pStyle w:val="NormalWeb"/>
        <w:ind w:left="562" w:hanging="562"/>
        <w:contextualSpacing/>
        <w:jc w:val="both"/>
      </w:pPr>
      <w:r w:rsidRPr="005B046C">
        <w:t xml:space="preserve">Konicarova, J., Bob, P., &amp; Raboch, J. (2013). Persisting primitive reflexes in medication-naïve girls with attention-deficit and hyperactivity disorder. </w:t>
      </w:r>
      <w:r w:rsidRPr="005B046C">
        <w:rPr>
          <w:i/>
        </w:rPr>
        <w:t>Journal of Neuropsychiatric Disease and Treatment, 9</w:t>
      </w:r>
      <w:r w:rsidRPr="005B046C">
        <w:t>: 1457–1461. doi:10.2147/NDT.S49343</w:t>
      </w:r>
    </w:p>
    <w:p w14:paraId="7229C27B" w14:textId="77777777" w:rsidR="00B222C1" w:rsidRPr="005B046C" w:rsidRDefault="00B222C1" w:rsidP="00B222C1">
      <w:pPr>
        <w:pStyle w:val="NormalWeb"/>
        <w:tabs>
          <w:tab w:val="left" w:pos="3240"/>
        </w:tabs>
        <w:ind w:left="562" w:hanging="562"/>
        <w:contextualSpacing/>
        <w:jc w:val="both"/>
      </w:pPr>
      <w:r w:rsidRPr="005B046C">
        <w:t>Kurnianingrum, W., Marat, S., &amp; Verauli, R. 2006. Peningkatan pengendalian diri pada anak usia sekolah yang mengalami ADHD tipe kombinasi melalui kombinasi teknik progressive delayed reinforcement dan kegiatan pengalih. Tesis Universitas Tarumanagara.</w:t>
      </w:r>
    </w:p>
    <w:p w14:paraId="188D0309" w14:textId="05AF74E7" w:rsidR="00B222C1" w:rsidRPr="005B046C" w:rsidRDefault="00B222C1" w:rsidP="00B222C1">
      <w:pPr>
        <w:pStyle w:val="NormalWeb"/>
        <w:contextualSpacing/>
        <w:jc w:val="both"/>
      </w:pPr>
      <w:r w:rsidRPr="005B046C">
        <w:t xml:space="preserve">Nolen-Hoeksema, Susan. (2013). </w:t>
      </w:r>
      <w:r w:rsidRPr="005B046C">
        <w:rPr>
          <w:i/>
          <w:iCs/>
        </w:rPr>
        <w:t xml:space="preserve">Abnormal psychology </w:t>
      </w:r>
      <w:r w:rsidRPr="005B046C">
        <w:t xml:space="preserve">(6th ed.). New York, NY: McGraw-Hill. </w:t>
      </w:r>
    </w:p>
    <w:p w14:paraId="74BA23F8" w14:textId="77777777" w:rsidR="00B222C1" w:rsidRPr="005B046C" w:rsidRDefault="00B222C1" w:rsidP="00B222C1">
      <w:pPr>
        <w:pStyle w:val="NormalWeb"/>
        <w:ind w:left="562" w:hanging="562"/>
        <w:contextualSpacing/>
        <w:jc w:val="both"/>
      </w:pPr>
      <w:r w:rsidRPr="005B046C">
        <w:t xml:space="preserve">Santrock, J. W. (2009). </w:t>
      </w:r>
      <w:r w:rsidRPr="005B046C">
        <w:rPr>
          <w:i/>
        </w:rPr>
        <w:t xml:space="preserve">Life-span development </w:t>
      </w:r>
      <w:r w:rsidRPr="005B046C">
        <w:t>(twelfth edition). New York, NY: McGraw-Hill.</w:t>
      </w:r>
    </w:p>
    <w:p w14:paraId="2402C7AC" w14:textId="77777777" w:rsidR="00B222C1" w:rsidRPr="005B046C" w:rsidRDefault="00B222C1" w:rsidP="00B222C1">
      <w:pPr>
        <w:pStyle w:val="NormalWeb"/>
        <w:ind w:left="562" w:hanging="562"/>
        <w:contextualSpacing/>
        <w:jc w:val="both"/>
      </w:pPr>
      <w:r w:rsidRPr="005B046C">
        <w:t xml:space="preserve">Santrock, J. W. (2011). </w:t>
      </w:r>
      <w:r w:rsidRPr="005B046C">
        <w:rPr>
          <w:i/>
        </w:rPr>
        <w:t>Life span development</w:t>
      </w:r>
      <w:r w:rsidRPr="005B046C">
        <w:t xml:space="preserve"> (edisi ke 13). Terjemahan. Widyasinta. Jakarta: Erlangga.</w:t>
      </w:r>
    </w:p>
    <w:p w14:paraId="19B2DE97" w14:textId="77777777" w:rsidR="00B222C1" w:rsidRPr="005B046C" w:rsidRDefault="00B222C1" w:rsidP="00B222C1">
      <w:pPr>
        <w:pStyle w:val="NormalWeb"/>
        <w:ind w:left="562" w:hanging="562"/>
        <w:contextualSpacing/>
        <w:jc w:val="both"/>
        <w:rPr>
          <w:lang w:val="id-ID"/>
        </w:rPr>
      </w:pPr>
      <w:r w:rsidRPr="005B046C">
        <w:t xml:space="preserve">Sattler, J. M. (2002). </w:t>
      </w:r>
      <w:r w:rsidRPr="005B046C">
        <w:rPr>
          <w:i/>
          <w:iCs/>
        </w:rPr>
        <w:t>Assessment of children: behavioral and clinical application (4th ed)</w:t>
      </w:r>
      <w:r w:rsidRPr="005B046C">
        <w:t>. San Diego: Jerome M Sattler Publisher</w:t>
      </w:r>
      <w:r w:rsidRPr="005B046C">
        <w:rPr>
          <w:lang w:val="id-ID"/>
        </w:rPr>
        <w:t>.</w:t>
      </w:r>
    </w:p>
    <w:p w14:paraId="7E11F6CE" w14:textId="77777777" w:rsidR="00B222C1" w:rsidRPr="005B046C" w:rsidRDefault="00B222C1" w:rsidP="00B222C1">
      <w:pPr>
        <w:pStyle w:val="NormalWeb"/>
        <w:ind w:left="562" w:hanging="562"/>
        <w:contextualSpacing/>
        <w:jc w:val="both"/>
      </w:pPr>
      <w:r w:rsidRPr="005B046C">
        <w:rPr>
          <w:bCs/>
        </w:rPr>
        <w:t xml:space="preserve">Seniati, L., Yulianto, A., &amp; Setiadi, B. (2011). </w:t>
      </w:r>
      <w:r w:rsidRPr="005B046C">
        <w:rPr>
          <w:bCs/>
          <w:i/>
        </w:rPr>
        <w:t xml:space="preserve">Psikologi eksperimenI. </w:t>
      </w:r>
      <w:r w:rsidRPr="005B046C">
        <w:rPr>
          <w:bCs/>
        </w:rPr>
        <w:t>Jakarta: PT IIndeks</w:t>
      </w:r>
    </w:p>
    <w:p w14:paraId="51DD44DC" w14:textId="77777777" w:rsidR="005B046C" w:rsidRPr="005B046C" w:rsidRDefault="00B222C1" w:rsidP="005B046C">
      <w:pPr>
        <w:pStyle w:val="NormalWeb"/>
        <w:ind w:left="562" w:hanging="562"/>
        <w:contextualSpacing/>
        <w:jc w:val="both"/>
      </w:pPr>
      <w:r w:rsidRPr="005B046C">
        <w:t>Silva, A. P., Prado, S. O. S., Scardovelli, T. A., Boschi, S. R. M. S., Campos, L. C., Frère, A. F. (2015). Measurement of the effect of physical exercise on the concentration of individuals with ADHD. 10(3): e0122119. doi:10.1371/journal. pone.0122119.</w:t>
      </w:r>
    </w:p>
    <w:p w14:paraId="474069D3" w14:textId="30A79E91" w:rsidR="00B222C1" w:rsidRPr="005B046C" w:rsidRDefault="00B222C1" w:rsidP="005B046C">
      <w:pPr>
        <w:pStyle w:val="NormalWeb"/>
        <w:ind w:left="562" w:hanging="562"/>
        <w:contextualSpacing/>
        <w:jc w:val="both"/>
      </w:pPr>
      <w:r w:rsidRPr="005B046C">
        <w:t xml:space="preserve">Surya, Y., Wijaya, A., Trisna, E., Kurniawan, R., &amp; Astuti, Y. (2008). </w:t>
      </w:r>
      <w:r w:rsidRPr="005B046C">
        <w:rPr>
          <w:i/>
          <w:iCs/>
        </w:rPr>
        <w:t xml:space="preserve">IPA; asyik, mudah </w:t>
      </w:r>
    </w:p>
    <w:p w14:paraId="32949CD8" w14:textId="77777777" w:rsidR="005B046C" w:rsidRPr="005B046C" w:rsidRDefault="00B222C1" w:rsidP="005B046C">
      <w:pPr>
        <w:pStyle w:val="NormalWeb"/>
        <w:ind w:left="562" w:hanging="562"/>
        <w:contextualSpacing/>
        <w:jc w:val="both"/>
      </w:pPr>
      <w:r w:rsidRPr="005B046C">
        <w:rPr>
          <w:i/>
          <w:iCs/>
        </w:rPr>
        <w:t xml:space="preserve">dan menyenangkan 3B. </w:t>
      </w:r>
      <w:r w:rsidRPr="005B046C">
        <w:t>Jakarta: PT Grasindo.</w:t>
      </w:r>
      <w:r w:rsidRPr="005B046C">
        <w:rPr>
          <w:rFonts w:ascii="MS Mincho" w:eastAsia="MS Mincho" w:hAnsi="MS Mincho" w:cs="MS Mincho"/>
        </w:rPr>
        <w:t> </w:t>
      </w:r>
    </w:p>
    <w:p w14:paraId="420D0811" w14:textId="05F7CDB5" w:rsidR="00B222C1" w:rsidRPr="00A92502" w:rsidRDefault="00B222C1" w:rsidP="00A92502">
      <w:pPr>
        <w:pStyle w:val="NormalWeb"/>
        <w:ind w:left="562" w:hanging="562"/>
        <w:contextualSpacing/>
        <w:jc w:val="both"/>
      </w:pPr>
      <w:r w:rsidRPr="005B046C">
        <w:rPr>
          <w:iCs/>
        </w:rPr>
        <w:t>Tan, B., Pooley, J., &amp; Speelman, C. 2016. A meta-analytic review of the efficacy of physical exercise interventions on cognition in individuals with autism spectrum disorder and ADHD. 46, 3126-3143. doi:10.1007/s10803-016-2854x</w:t>
      </w:r>
      <w:bookmarkStart w:id="0" w:name="_GoBack"/>
      <w:bookmarkEnd w:id="0"/>
    </w:p>
    <w:sectPr w:rsidR="00B222C1" w:rsidRPr="00A92502" w:rsidSect="003B141F">
      <w:footerReference w:type="even" r:id="rId15"/>
      <w:footerReference w:type="default" r:id="rId16"/>
      <w:type w:val="continuous"/>
      <w:pgSz w:w="11907" w:h="16840" w:code="9"/>
      <w:pgMar w:top="1701" w:right="1134" w:bottom="1418" w:left="1418" w:header="568" w:footer="715"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5E4CD" w14:textId="77777777" w:rsidR="006328BF" w:rsidRDefault="006328BF" w:rsidP="00C81C56">
      <w:pPr>
        <w:spacing w:after="0" w:line="240" w:lineRule="auto"/>
      </w:pPr>
      <w:r>
        <w:separator/>
      </w:r>
    </w:p>
  </w:endnote>
  <w:endnote w:type="continuationSeparator" w:id="0">
    <w:p w14:paraId="0ADBDFBB" w14:textId="77777777" w:rsidR="006328BF" w:rsidRDefault="006328BF" w:rsidP="00C8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D572E" w14:textId="77777777" w:rsidR="008107B6" w:rsidRPr="00C877A0" w:rsidRDefault="008107B6">
    <w:pPr>
      <w:pStyle w:val="Footer"/>
      <w:jc w:val="right"/>
      <w:rPr>
        <w:rFonts w:ascii="Times New Roman" w:hAnsi="Times New Roman"/>
      </w:rPr>
    </w:pPr>
    <w:r w:rsidRPr="00C877A0">
      <w:rPr>
        <w:rFonts w:ascii="Times New Roman" w:hAnsi="Times New Roman"/>
      </w:rPr>
      <w:fldChar w:fldCharType="begin"/>
    </w:r>
    <w:r w:rsidRPr="00C877A0">
      <w:rPr>
        <w:rFonts w:ascii="Times New Roman" w:hAnsi="Times New Roman"/>
      </w:rPr>
      <w:instrText xml:space="preserve"> PAGE   \* MERGEFORMAT </w:instrText>
    </w:r>
    <w:r w:rsidRPr="00C877A0">
      <w:rPr>
        <w:rFonts w:ascii="Times New Roman" w:hAnsi="Times New Roman"/>
      </w:rPr>
      <w:fldChar w:fldCharType="separate"/>
    </w:r>
    <w:r w:rsidR="00A92502">
      <w:rPr>
        <w:rFonts w:ascii="Times New Roman" w:hAnsi="Times New Roman"/>
        <w:noProof/>
      </w:rPr>
      <w:t>6</w:t>
    </w:r>
    <w:r w:rsidRPr="00C877A0">
      <w:rPr>
        <w:rFonts w:ascii="Times New Roman" w:hAnsi="Times New Roman"/>
      </w:rPr>
      <w:fldChar w:fldCharType="end"/>
    </w:r>
  </w:p>
  <w:p w14:paraId="2B468157" w14:textId="77777777" w:rsidR="00B17BCC" w:rsidRDefault="00B17BCC">
    <w:pPr>
      <w:tabs>
        <w:tab w:val="left" w:pos="8280"/>
      </w:tabs>
      <w:rPr>
        <w:rFonts w:ascii="Times New Roman" w:hAnsi="Times New Roman"/>
        <w:color w:val="000000"/>
        <w:sz w:val="2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45945" w14:textId="77777777" w:rsidR="008E012D" w:rsidRPr="00C877A0" w:rsidRDefault="008E012D">
    <w:pPr>
      <w:pStyle w:val="Footer"/>
      <w:jc w:val="right"/>
      <w:rPr>
        <w:rFonts w:ascii="Times New Roman" w:hAnsi="Times New Roman"/>
      </w:rPr>
    </w:pPr>
    <w:r w:rsidRPr="00C877A0">
      <w:rPr>
        <w:rFonts w:ascii="Times New Roman" w:hAnsi="Times New Roman"/>
      </w:rPr>
      <w:fldChar w:fldCharType="begin"/>
    </w:r>
    <w:r w:rsidRPr="00C877A0">
      <w:rPr>
        <w:rFonts w:ascii="Times New Roman" w:hAnsi="Times New Roman"/>
      </w:rPr>
      <w:instrText xml:space="preserve"> PAGE   \* MERGEFORMAT </w:instrText>
    </w:r>
    <w:r w:rsidRPr="00C877A0">
      <w:rPr>
        <w:rFonts w:ascii="Times New Roman" w:hAnsi="Times New Roman"/>
      </w:rPr>
      <w:fldChar w:fldCharType="separate"/>
    </w:r>
    <w:r w:rsidR="006328BF">
      <w:rPr>
        <w:rFonts w:ascii="Times New Roman" w:hAnsi="Times New Roman"/>
        <w:noProof/>
      </w:rPr>
      <w:t>1</w:t>
    </w:r>
    <w:r w:rsidRPr="00C877A0">
      <w:rPr>
        <w:rFonts w:ascii="Times New Roman" w:hAnsi="Times New Roman"/>
        <w:noProof/>
      </w:rPr>
      <w:fldChar w:fldCharType="end"/>
    </w:r>
  </w:p>
  <w:p w14:paraId="439152CE" w14:textId="77777777" w:rsidR="00B17BCC" w:rsidRDefault="00B17BCC" w:rsidP="00777E97">
    <w:pPr>
      <w:tabs>
        <w:tab w:val="left" w:pos="8280"/>
      </w:tabs>
      <w:rPr>
        <w:rFonts w:ascii="Times New Roman" w:hAnsi="Times New Roman"/>
        <w:color w:val="000000"/>
        <w:sz w:val="24"/>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4DE98" w14:textId="77777777" w:rsidR="00777E97" w:rsidRDefault="00777E97">
    <w:pPr>
      <w:tabs>
        <w:tab w:val="left" w:pos="8173"/>
      </w:tabs>
      <w:rPr>
        <w:rFonts w:ascii="Times New Roman" w:hAnsi="Times New Roman"/>
        <w:color w:val="000000"/>
        <w:sz w:val="24"/>
      </w:rPr>
    </w:pPr>
    <w:r>
      <w:rPr>
        <w:rFonts w:ascii="Times New Roman" w:hAnsi="Times New Roman"/>
        <w:color w:val="000000"/>
        <w:sz w:val="24"/>
      </w:rPr>
      <w:tab/>
    </w:r>
    <w:r>
      <w:fldChar w:fldCharType="begin"/>
    </w:r>
    <w:r>
      <w:instrText>PAGE</w:instrText>
    </w:r>
    <w:r>
      <w:fldChar w:fldCharType="separate"/>
    </w:r>
    <w:r w:rsidR="00A92502">
      <w:rPr>
        <w:noProof/>
      </w:rPr>
      <w:t>10</w: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5379A" w14:textId="77777777" w:rsidR="00B05B04" w:rsidRDefault="00B05B04">
    <w:pPr>
      <w:pStyle w:val="Footer"/>
      <w:jc w:val="right"/>
    </w:pPr>
    <w:r>
      <w:fldChar w:fldCharType="begin"/>
    </w:r>
    <w:r>
      <w:instrText xml:space="preserve"> PAGE   \* MERGEFORMAT </w:instrText>
    </w:r>
    <w:r>
      <w:fldChar w:fldCharType="separate"/>
    </w:r>
    <w:r w:rsidR="00A92502">
      <w:rPr>
        <w:noProof/>
      </w:rPr>
      <w:t>9</w:t>
    </w:r>
    <w:r>
      <w:rPr>
        <w:noProof/>
      </w:rPr>
      <w:fldChar w:fldCharType="end"/>
    </w:r>
  </w:p>
  <w:p w14:paraId="54B2CE55" w14:textId="77777777" w:rsidR="00777E97" w:rsidRDefault="00777E97" w:rsidP="00777E97">
    <w:pPr>
      <w:tabs>
        <w:tab w:val="left" w:pos="8173"/>
      </w:tabs>
      <w:rPr>
        <w:rFonts w:ascii="Times New Roman" w:hAnsi="Times New Roman"/>
        <w:color w:val="000000"/>
        <w:sz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3CE46" w14:textId="77777777" w:rsidR="006328BF" w:rsidRDefault="006328BF" w:rsidP="00C81C56">
      <w:pPr>
        <w:spacing w:after="0" w:line="240" w:lineRule="auto"/>
      </w:pPr>
      <w:r>
        <w:separator/>
      </w:r>
    </w:p>
  </w:footnote>
  <w:footnote w:type="continuationSeparator" w:id="0">
    <w:p w14:paraId="3D69745D" w14:textId="77777777" w:rsidR="006328BF" w:rsidRDefault="006328BF" w:rsidP="00C81C5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ED889" w14:textId="77777777" w:rsidR="003B141F" w:rsidRPr="002C3A0B" w:rsidRDefault="003B141F" w:rsidP="003B141F">
    <w:pPr>
      <w:pStyle w:val="Header"/>
      <w:spacing w:after="0" w:line="240" w:lineRule="auto"/>
      <w:rPr>
        <w:rFonts w:ascii="Times New Roman" w:hAnsi="Times New Roman"/>
        <w:sz w:val="20"/>
        <w:szCs w:val="20"/>
        <w:lang w:val="en-US"/>
      </w:rPr>
    </w:pPr>
    <w:r w:rsidRPr="003B141F">
      <w:rPr>
        <w:rFonts w:ascii="Times New Roman" w:hAnsi="Times New Roman"/>
        <w:sz w:val="20"/>
        <w:szCs w:val="20"/>
        <w:lang w:val="en-US"/>
      </w:rPr>
      <w:t xml:space="preserve"> </w:t>
    </w:r>
  </w:p>
  <w:p w14:paraId="7D15D9E8" w14:textId="77777777" w:rsidR="00D4690D" w:rsidRDefault="00D4690D" w:rsidP="00D4690D">
    <w:pPr>
      <w:pStyle w:val="Header"/>
      <w:spacing w:after="0" w:line="240" w:lineRule="auto"/>
      <w:rPr>
        <w:rFonts w:ascii="Times New Roman" w:hAnsi="Times New Roman"/>
        <w:sz w:val="20"/>
        <w:szCs w:val="20"/>
        <w:lang w:val="en-US"/>
      </w:rPr>
    </w:pPr>
    <w:r>
      <w:rPr>
        <w:rFonts w:ascii="Times New Roman" w:hAnsi="Times New Roman"/>
        <w:sz w:val="20"/>
        <w:szCs w:val="20"/>
        <w:lang w:val="en-US"/>
      </w:rPr>
      <w:t xml:space="preserve">Judul </w:t>
    </w:r>
    <w:r w:rsidRPr="00D4690D">
      <w:rPr>
        <w:rFonts w:ascii="Times New Roman" w:hAnsi="Times New Roman"/>
        <w:sz w:val="20"/>
        <w:szCs w:val="20"/>
        <w:lang w:val="en-US"/>
      </w:rPr>
      <w:t>Artikel</w:t>
    </w:r>
    <w:r>
      <w:rPr>
        <w:rFonts w:ascii="Times New Roman" w:hAnsi="Times New Roman"/>
        <w:sz w:val="20"/>
        <w:szCs w:val="20"/>
        <w:lang w:val="en-US"/>
      </w:rPr>
      <w:tab/>
    </w:r>
    <w:r>
      <w:rPr>
        <w:rFonts w:ascii="Times New Roman" w:hAnsi="Times New Roman"/>
        <w:sz w:val="20"/>
        <w:szCs w:val="20"/>
        <w:lang w:val="en-US"/>
      </w:rPr>
      <w:tab/>
      <w:t>Nama Penulis Pertama, et al.</w:t>
    </w:r>
  </w:p>
  <w:p w14:paraId="4A5586D3" w14:textId="77777777" w:rsidR="00D4690D" w:rsidRPr="008107B6" w:rsidRDefault="00D4690D" w:rsidP="00D4690D">
    <w:pPr>
      <w:pStyle w:val="Header"/>
      <w:spacing w:after="0" w:line="240" w:lineRule="auto"/>
      <w:rPr>
        <w:szCs w:val="20"/>
      </w:rPr>
    </w:pPr>
  </w:p>
  <w:p w14:paraId="4E223C12" w14:textId="77777777" w:rsidR="003B141F" w:rsidRDefault="003B141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8EC51" w14:textId="77777777" w:rsidR="00D4690D" w:rsidRPr="003B141F" w:rsidRDefault="001D4420" w:rsidP="00D4690D">
    <w:pPr>
      <w:pStyle w:val="Header"/>
      <w:spacing w:after="0" w:line="240" w:lineRule="auto"/>
      <w:rPr>
        <w:rFonts w:ascii="Times New Roman" w:hAnsi="Times New Roman"/>
        <w:sz w:val="20"/>
        <w:szCs w:val="20"/>
        <w:lang w:val="en-US"/>
      </w:rPr>
    </w:pPr>
    <w:r w:rsidRPr="001D4420">
      <w:rPr>
        <w:rFonts w:ascii="Times New Roman" w:hAnsi="Times New Roman"/>
        <w:sz w:val="20"/>
        <w:szCs w:val="20"/>
        <w:lang w:val="en-US"/>
      </w:rPr>
      <w:t>Jurnal Muara Ilmu Sosial, Humaniora, dan Seni</w:t>
    </w:r>
    <w:r>
      <w:rPr>
        <w:rFonts w:ascii="Times New Roman" w:hAnsi="Times New Roman"/>
        <w:sz w:val="20"/>
        <w:szCs w:val="20"/>
        <w:lang w:val="en-US"/>
      </w:rPr>
      <w:tab/>
    </w:r>
    <w:r w:rsidR="00D4690D" w:rsidRPr="002C3A0B">
      <w:rPr>
        <w:rFonts w:ascii="Times New Roman" w:hAnsi="Times New Roman"/>
        <w:sz w:val="20"/>
        <w:szCs w:val="20"/>
        <w:lang w:val="en-US"/>
      </w:rPr>
      <w:tab/>
    </w:r>
    <w:r w:rsidR="00D4690D" w:rsidRPr="003B141F">
      <w:rPr>
        <w:rFonts w:ascii="Times New Roman" w:hAnsi="Times New Roman"/>
        <w:sz w:val="20"/>
        <w:szCs w:val="20"/>
        <w:lang w:val="en-US"/>
      </w:rPr>
      <w:t xml:space="preserve">ISSN   </w:t>
    </w:r>
    <w:r w:rsidRPr="001D4420">
      <w:rPr>
        <w:rFonts w:ascii="Times New Roman" w:hAnsi="Times New Roman"/>
        <w:sz w:val="20"/>
        <w:szCs w:val="20"/>
        <w:lang w:val="en-US"/>
      </w:rPr>
      <w:t>2579-6348</w:t>
    </w:r>
    <w:r w:rsidR="00D4690D" w:rsidRPr="003B141F">
      <w:rPr>
        <w:rFonts w:ascii="Times New Roman" w:hAnsi="Times New Roman"/>
        <w:sz w:val="20"/>
        <w:szCs w:val="20"/>
        <w:lang w:val="en-US"/>
      </w:rPr>
      <w:t xml:space="preserve"> (Versi Cetak)</w:t>
    </w:r>
  </w:p>
  <w:p w14:paraId="629EA675" w14:textId="77777777" w:rsidR="008107B6" w:rsidRDefault="00D4690D" w:rsidP="00D4690D">
    <w:pPr>
      <w:pStyle w:val="Header"/>
      <w:spacing w:after="0" w:line="240" w:lineRule="auto"/>
      <w:rPr>
        <w:rFonts w:ascii="Times New Roman" w:hAnsi="Times New Roman"/>
        <w:sz w:val="20"/>
        <w:szCs w:val="20"/>
        <w:lang w:val="en-US"/>
      </w:rPr>
    </w:pPr>
    <w:r w:rsidRPr="002C3A0B">
      <w:rPr>
        <w:rFonts w:ascii="Times New Roman" w:hAnsi="Times New Roman"/>
        <w:sz w:val="20"/>
        <w:szCs w:val="20"/>
        <w:lang w:val="en-US"/>
      </w:rPr>
      <w:t xml:space="preserve">Vol. </w:t>
    </w:r>
    <w:r w:rsidR="00E15041">
      <w:rPr>
        <w:rFonts w:ascii="Times New Roman" w:hAnsi="Times New Roman"/>
        <w:sz w:val="20"/>
        <w:szCs w:val="20"/>
        <w:lang w:val="en-US"/>
      </w:rPr>
      <w:t>2</w:t>
    </w:r>
    <w:r w:rsidRPr="002C3A0B">
      <w:rPr>
        <w:rFonts w:ascii="Times New Roman" w:hAnsi="Times New Roman"/>
        <w:sz w:val="20"/>
        <w:szCs w:val="20"/>
        <w:lang w:val="en-US"/>
      </w:rPr>
      <w:t xml:space="preserve">, No. </w:t>
    </w:r>
    <w:r w:rsidR="00E15041">
      <w:rPr>
        <w:rFonts w:ascii="Times New Roman" w:hAnsi="Times New Roman"/>
        <w:sz w:val="20"/>
        <w:szCs w:val="20"/>
        <w:lang w:val="en-US"/>
      </w:rPr>
      <w:t>1</w:t>
    </w:r>
    <w:r w:rsidRPr="002C3A0B">
      <w:rPr>
        <w:rFonts w:ascii="Times New Roman" w:hAnsi="Times New Roman"/>
        <w:sz w:val="20"/>
        <w:szCs w:val="20"/>
        <w:lang w:val="en-US"/>
      </w:rPr>
      <w:t xml:space="preserve">, </w:t>
    </w:r>
    <w:r w:rsidR="00E15041">
      <w:rPr>
        <w:rFonts w:ascii="Times New Roman" w:hAnsi="Times New Roman"/>
        <w:sz w:val="20"/>
        <w:szCs w:val="20"/>
        <w:lang w:val="en-US"/>
      </w:rPr>
      <w:t>April</w:t>
    </w:r>
    <w:r w:rsidRPr="002C3A0B">
      <w:rPr>
        <w:rFonts w:ascii="Times New Roman" w:hAnsi="Times New Roman"/>
        <w:sz w:val="20"/>
        <w:szCs w:val="20"/>
        <w:lang w:val="en-US"/>
      </w:rPr>
      <w:t xml:space="preserve"> 201</w:t>
    </w:r>
    <w:r w:rsidR="00E15041">
      <w:rPr>
        <w:rFonts w:ascii="Times New Roman" w:hAnsi="Times New Roman"/>
        <w:sz w:val="20"/>
        <w:szCs w:val="20"/>
        <w:lang w:val="en-US"/>
      </w:rPr>
      <w:t>8</w:t>
    </w:r>
    <w:r w:rsidR="002653E7">
      <w:rPr>
        <w:rFonts w:ascii="Times New Roman" w:hAnsi="Times New Roman"/>
        <w:sz w:val="20"/>
        <w:szCs w:val="20"/>
        <w:lang w:val="en-US"/>
      </w:rPr>
      <w:t>: hlm 1-3</w:t>
    </w:r>
    <w:r>
      <w:rPr>
        <w:rFonts w:ascii="Times New Roman" w:hAnsi="Times New Roman"/>
        <w:sz w:val="20"/>
        <w:szCs w:val="20"/>
        <w:lang w:val="en-US"/>
      </w:rPr>
      <w:tab/>
    </w:r>
    <w:r>
      <w:rPr>
        <w:rFonts w:ascii="Times New Roman" w:hAnsi="Times New Roman"/>
        <w:sz w:val="20"/>
        <w:szCs w:val="20"/>
        <w:lang w:val="en-US"/>
      </w:rPr>
      <w:tab/>
    </w:r>
    <w:r w:rsidRPr="003B141F">
      <w:rPr>
        <w:rFonts w:ascii="Times New Roman" w:hAnsi="Times New Roman"/>
        <w:sz w:val="20"/>
        <w:szCs w:val="20"/>
        <w:lang w:val="en-US"/>
      </w:rPr>
      <w:t>ISSN-L</w:t>
    </w:r>
    <w:r w:rsidR="002653E7">
      <w:rPr>
        <w:rFonts w:ascii="Times New Roman" w:hAnsi="Times New Roman"/>
        <w:sz w:val="20"/>
        <w:szCs w:val="20"/>
        <w:lang w:val="en-US"/>
      </w:rPr>
      <w:t xml:space="preserve"> </w:t>
    </w:r>
    <w:r w:rsidRPr="003B141F">
      <w:rPr>
        <w:rFonts w:ascii="Times New Roman" w:hAnsi="Times New Roman"/>
        <w:sz w:val="20"/>
        <w:szCs w:val="20"/>
        <w:lang w:val="en-US"/>
      </w:rPr>
      <w:t xml:space="preserve">  </w:t>
    </w:r>
    <w:r w:rsidR="001D4420" w:rsidRPr="001D4420">
      <w:rPr>
        <w:rFonts w:ascii="Times New Roman" w:hAnsi="Times New Roman"/>
        <w:sz w:val="20"/>
        <w:szCs w:val="20"/>
        <w:lang w:val="en-US"/>
      </w:rPr>
      <w:t>2579-6356</w:t>
    </w:r>
    <w:r w:rsidRPr="003B141F">
      <w:rPr>
        <w:rFonts w:ascii="Times New Roman" w:hAnsi="Times New Roman"/>
        <w:sz w:val="20"/>
        <w:szCs w:val="20"/>
        <w:lang w:val="en-US"/>
      </w:rPr>
      <w:t xml:space="preserve"> (Versi Elektronik) </w:t>
    </w:r>
  </w:p>
  <w:p w14:paraId="7B64B7D5" w14:textId="77777777" w:rsidR="008E012D" w:rsidRPr="008107B6" w:rsidRDefault="008E012D" w:rsidP="008107B6">
    <w:pPr>
      <w:pStyle w:val="Header"/>
      <w:spacing w:after="0" w:line="240" w:lineRule="auto"/>
      <w:rPr>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681C8A"/>
    <w:multiLevelType w:val="hybridMultilevel"/>
    <w:tmpl w:val="6EFEA29A"/>
    <w:lvl w:ilvl="0" w:tplc="FDC06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E1569"/>
    <w:multiLevelType w:val="multilevel"/>
    <w:tmpl w:val="2808120A"/>
    <w:lvl w:ilvl="0">
      <w:start w:val="1"/>
      <w:numFmt w:val="decimal"/>
      <w:lvlText w:val="%1."/>
      <w:lvlJc w:val="left"/>
      <w:pPr>
        <w:tabs>
          <w:tab w:val="decimal" w:pos="288"/>
        </w:tabs>
        <w:ind w:left="720"/>
      </w:pPr>
      <w:rPr>
        <w:rFonts w:ascii="Times New Roman" w:hAnsi="Times New Roman"/>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1D03BB"/>
    <w:multiLevelType w:val="multilevel"/>
    <w:tmpl w:val="78640866"/>
    <w:lvl w:ilvl="0">
      <w:start w:val="1"/>
      <w:numFmt w:val="decimal"/>
      <w:lvlText w:val="%1."/>
      <w:lvlJc w:val="left"/>
      <w:pPr>
        <w:tabs>
          <w:tab w:val="decimal" w:pos="360"/>
        </w:tabs>
        <w:ind w:left="720"/>
      </w:pPr>
      <w:rPr>
        <w:rFonts w:ascii="Times New Roman" w:hAnsi="Times New Roman"/>
        <w:strike w:val="0"/>
        <w:color w:val="000000"/>
        <w:spacing w:val="2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9718B5"/>
    <w:multiLevelType w:val="hybridMultilevel"/>
    <w:tmpl w:val="C088B218"/>
    <w:lvl w:ilvl="0" w:tplc="F8009926">
      <w:start w:val="1"/>
      <w:numFmt w:val="lowerLetter"/>
      <w:lvlText w:val="(%1)"/>
      <w:lvlJc w:val="left"/>
      <w:pPr>
        <w:ind w:left="795" w:hanging="360"/>
      </w:pPr>
      <w:rPr>
        <w:rFonts w:hint="default"/>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nsid w:val="28544D72"/>
    <w:multiLevelType w:val="multilevel"/>
    <w:tmpl w:val="944E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122FD7"/>
    <w:multiLevelType w:val="multilevel"/>
    <w:tmpl w:val="FB661696"/>
    <w:lvl w:ilvl="0">
      <w:start w:val="5"/>
      <w:numFmt w:val="upperLetter"/>
      <w:lvlText w:val="%1."/>
      <w:lvlJc w:val="left"/>
      <w:pPr>
        <w:tabs>
          <w:tab w:val="decimal" w:pos="720"/>
        </w:tabs>
        <w:ind w:left="720"/>
      </w:pPr>
      <w:rPr>
        <w:rFonts w:ascii="Times New Roman" w:hAnsi="Times New Roman"/>
        <w:b/>
        <w:strike w:val="0"/>
        <w:color w:val="000000"/>
        <w:spacing w:val="22"/>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917E27"/>
    <w:multiLevelType w:val="multilevel"/>
    <w:tmpl w:val="CAE8BC80"/>
    <w:lvl w:ilvl="0">
      <w:start w:val="1"/>
      <w:numFmt w:val="upperLetter"/>
      <w:lvlText w:val="%1."/>
      <w:lvlJc w:val="left"/>
      <w:pPr>
        <w:tabs>
          <w:tab w:val="decimal" w:pos="720"/>
        </w:tabs>
        <w:ind w:left="720"/>
      </w:pPr>
      <w:rPr>
        <w:rFonts w:ascii="Times New Roman" w:hAnsi="Times New Roman"/>
        <w:b/>
        <w:strike w:val="0"/>
        <w:color w:val="000000"/>
        <w:spacing w:val="26"/>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417929"/>
    <w:multiLevelType w:val="multilevel"/>
    <w:tmpl w:val="B7B2A376"/>
    <w:lvl w:ilvl="0">
      <w:start w:val="1"/>
      <w:numFmt w:val="upperLetter"/>
      <w:lvlText w:val="%1."/>
      <w:lvlJc w:val="left"/>
      <w:pPr>
        <w:tabs>
          <w:tab w:val="decimal" w:pos="720"/>
        </w:tabs>
        <w:ind w:left="720"/>
      </w:pPr>
      <w:rPr>
        <w:rFonts w:ascii="Times New Roman" w:hAnsi="Times New Roman"/>
        <w:b/>
        <w:strike w:val="0"/>
        <w:color w:val="000000"/>
        <w:spacing w:val="4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BE188E"/>
    <w:multiLevelType w:val="hybridMultilevel"/>
    <w:tmpl w:val="5FB62D42"/>
    <w:lvl w:ilvl="0" w:tplc="3EF215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AB257E"/>
    <w:multiLevelType w:val="multilevel"/>
    <w:tmpl w:val="F66049B2"/>
    <w:lvl w:ilvl="0">
      <w:start w:val="2"/>
      <w:numFmt w:val="decimal"/>
      <w:lvlText w:val="%1."/>
      <w:lvlJc w:val="left"/>
      <w:pPr>
        <w:tabs>
          <w:tab w:val="decimal" w:pos="360"/>
        </w:tabs>
        <w:ind w:left="720"/>
      </w:pPr>
      <w:rPr>
        <w:rFonts w:ascii="Times New Roman" w:hAnsi="Times New Roman"/>
        <w:strike w:val="0"/>
        <w:color w:val="000000"/>
        <w:spacing w:val="-5"/>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881518"/>
    <w:multiLevelType w:val="multilevel"/>
    <w:tmpl w:val="B764F5EA"/>
    <w:lvl w:ilvl="0">
      <w:start w:val="1"/>
      <w:numFmt w:val="decimal"/>
      <w:lvlText w:val="%1."/>
      <w:lvlJc w:val="left"/>
      <w:pPr>
        <w:tabs>
          <w:tab w:val="decimal" w:pos="288"/>
        </w:tabs>
        <w:ind w:left="720"/>
      </w:pPr>
      <w:rPr>
        <w:rFonts w:ascii="Calibri" w:hAnsi="Calibri"/>
        <w:strike w:val="0"/>
        <w:color w:val="000000"/>
        <w:spacing w:val="-4"/>
        <w:w w:val="11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3E09BF"/>
    <w:multiLevelType w:val="multilevel"/>
    <w:tmpl w:val="13D8C19C"/>
    <w:lvl w:ilvl="0">
      <w:start w:val="3"/>
      <w:numFmt w:val="decimal"/>
      <w:lvlText w:val="%1."/>
      <w:lvlJc w:val="left"/>
      <w:pPr>
        <w:tabs>
          <w:tab w:val="decimal" w:pos="216"/>
        </w:tabs>
        <w:ind w:left="720"/>
      </w:pPr>
      <w:rPr>
        <w:rFonts w:ascii="Times New Roman" w:hAnsi="Times New Roman"/>
        <w:strike w:val="0"/>
        <w:color w:val="000000"/>
        <w:spacing w:val="2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2B2978"/>
    <w:multiLevelType w:val="multilevel"/>
    <w:tmpl w:val="4B0EB824"/>
    <w:lvl w:ilvl="0">
      <w:start w:val="1"/>
      <w:numFmt w:val="decimal"/>
      <w:lvlText w:val="%1."/>
      <w:lvlJc w:val="left"/>
      <w:pPr>
        <w:tabs>
          <w:tab w:val="decimal" w:pos="360"/>
        </w:tabs>
        <w:ind w:left="720"/>
      </w:pPr>
      <w:rPr>
        <w:rFonts w:ascii="Times New Roman" w:hAnsi="Times New Roman"/>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4331A0"/>
    <w:multiLevelType w:val="hybridMultilevel"/>
    <w:tmpl w:val="D982DF8C"/>
    <w:lvl w:ilvl="0" w:tplc="37725DB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1D445D"/>
    <w:multiLevelType w:val="hybridMultilevel"/>
    <w:tmpl w:val="1D6E609C"/>
    <w:lvl w:ilvl="0" w:tplc="E34A2C2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D67F77"/>
    <w:multiLevelType w:val="hybridMultilevel"/>
    <w:tmpl w:val="ED92B188"/>
    <w:lvl w:ilvl="0" w:tplc="EA9644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DE1262"/>
    <w:multiLevelType w:val="hybridMultilevel"/>
    <w:tmpl w:val="04F6BF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CC36156"/>
    <w:multiLevelType w:val="multilevel"/>
    <w:tmpl w:val="F9EA2A52"/>
    <w:lvl w:ilvl="0">
      <w:start w:val="2"/>
      <w:numFmt w:val="decimal"/>
      <w:lvlText w:val="%1."/>
      <w:lvlJc w:val="left"/>
      <w:pPr>
        <w:tabs>
          <w:tab w:val="decimal" w:pos="720"/>
        </w:tabs>
        <w:ind w:left="720"/>
      </w:pPr>
      <w:rPr>
        <w:rFonts w:ascii="Calibri" w:hAnsi="Calibri"/>
        <w:strike w:val="0"/>
        <w:color w:val="000000"/>
        <w:spacing w:val="-1"/>
        <w:w w:val="11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383D85"/>
    <w:multiLevelType w:val="multilevel"/>
    <w:tmpl w:val="8D3CBC6C"/>
    <w:lvl w:ilvl="0">
      <w:start w:val="1"/>
      <w:numFmt w:val="decimal"/>
      <w:lvlText w:val="%1."/>
      <w:lvlJc w:val="left"/>
      <w:pPr>
        <w:tabs>
          <w:tab w:val="decimal" w:pos="216"/>
        </w:tabs>
        <w:ind w:left="720"/>
      </w:pPr>
      <w:rPr>
        <w:rFonts w:ascii="Calibri" w:hAnsi="Calibri"/>
        <w:strike w:val="0"/>
        <w:color w:val="000000"/>
        <w:spacing w:val="1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B72001"/>
    <w:multiLevelType w:val="multilevel"/>
    <w:tmpl w:val="12F0C166"/>
    <w:lvl w:ilvl="0">
      <w:start w:val="3"/>
      <w:numFmt w:val="decimal"/>
      <w:lvlText w:val="%1."/>
      <w:lvlJc w:val="left"/>
      <w:pPr>
        <w:tabs>
          <w:tab w:val="decimal" w:pos="216"/>
        </w:tabs>
        <w:ind w:left="720"/>
      </w:pPr>
      <w:rPr>
        <w:rFonts w:ascii="Times New Roman" w:hAnsi="Times New Roman"/>
        <w:b/>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2B7540"/>
    <w:multiLevelType w:val="multilevel"/>
    <w:tmpl w:val="B8F05880"/>
    <w:lvl w:ilvl="0">
      <w:start w:val="1"/>
      <w:numFmt w:val="decimal"/>
      <w:lvlText w:val="%1."/>
      <w:lvlJc w:val="left"/>
      <w:pPr>
        <w:tabs>
          <w:tab w:val="decimal" w:pos="360"/>
        </w:tabs>
        <w:ind w:left="720"/>
      </w:pPr>
      <w:rPr>
        <w:rFonts w:ascii="Times New Roman" w:hAnsi="Times New Roman"/>
        <w:b/>
        <w:strike w:val="0"/>
        <w:color w:val="000000"/>
        <w:spacing w:val="2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6617F1"/>
    <w:multiLevelType w:val="multilevel"/>
    <w:tmpl w:val="3E2EE1D6"/>
    <w:lvl w:ilvl="0">
      <w:start w:val="1"/>
      <w:numFmt w:val="decimal"/>
      <w:lvlText w:val="%1."/>
      <w:lvlJc w:val="left"/>
      <w:pPr>
        <w:tabs>
          <w:tab w:val="decimal" w:pos="216"/>
        </w:tabs>
        <w:ind w:left="720"/>
      </w:pPr>
      <w:rPr>
        <w:rFonts w:ascii="Times New Roman" w:hAnsi="Times New Roman"/>
        <w:b/>
        <w:strike w:val="0"/>
        <w:color w:val="000000"/>
        <w:spacing w:val="6"/>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52B4A8E"/>
    <w:multiLevelType w:val="multilevel"/>
    <w:tmpl w:val="F45AC74E"/>
    <w:lvl w:ilvl="0">
      <w:start w:val="3"/>
      <w:numFmt w:val="decimal"/>
      <w:lvlText w:val="%1."/>
      <w:lvlJc w:val="left"/>
      <w:pPr>
        <w:tabs>
          <w:tab w:val="decimal" w:pos="216"/>
        </w:tabs>
        <w:ind w:left="720"/>
      </w:pPr>
      <w:rPr>
        <w:rFonts w:ascii="Calibri" w:hAnsi="Calibri"/>
        <w:b/>
        <w:strike w:val="0"/>
        <w:color w:val="000000"/>
        <w:spacing w:val="10"/>
        <w:w w:val="105"/>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376AAE"/>
    <w:multiLevelType w:val="multilevel"/>
    <w:tmpl w:val="BFCC8058"/>
    <w:lvl w:ilvl="0">
      <w:start w:val="3"/>
      <w:numFmt w:val="upperLetter"/>
      <w:lvlText w:val="%1."/>
      <w:lvlJc w:val="left"/>
      <w:pPr>
        <w:tabs>
          <w:tab w:val="decimal" w:pos="720"/>
        </w:tabs>
        <w:ind w:left="720"/>
      </w:pPr>
      <w:rPr>
        <w:rFonts w:ascii="Times New Roman" w:hAnsi="Times New Roman"/>
        <w:b/>
        <w:strike w:val="0"/>
        <w:color w:val="000000"/>
        <w:spacing w:val="8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BB4B00"/>
    <w:multiLevelType w:val="multilevel"/>
    <w:tmpl w:val="14BA6B66"/>
    <w:lvl w:ilvl="0">
      <w:start w:val="1"/>
      <w:numFmt w:val="decimal"/>
      <w:lvlText w:val="%1."/>
      <w:lvlJc w:val="left"/>
      <w:pPr>
        <w:tabs>
          <w:tab w:val="decimal" w:pos="216"/>
        </w:tabs>
        <w:ind w:left="720"/>
      </w:pPr>
      <w:rPr>
        <w:rFonts w:ascii="Times New Roman" w:hAnsi="Times New Roman"/>
        <w:strike w:val="0"/>
        <w:color w:val="000000"/>
        <w:spacing w:val="12"/>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AC53C59"/>
    <w:multiLevelType w:val="multilevel"/>
    <w:tmpl w:val="B2E0F310"/>
    <w:lvl w:ilvl="0">
      <w:start w:val="1"/>
      <w:numFmt w:val="decimal"/>
      <w:lvlText w:val="%1."/>
      <w:lvlJc w:val="left"/>
      <w:pPr>
        <w:tabs>
          <w:tab w:val="decimal" w:pos="1008"/>
        </w:tabs>
        <w:ind w:left="720"/>
      </w:pPr>
      <w:rPr>
        <w:rFonts w:ascii="Calibri" w:hAnsi="Calibri"/>
        <w:strike w:val="0"/>
        <w:color w:val="000000"/>
        <w:spacing w:val="12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3"/>
  </w:num>
  <w:num w:numId="3">
    <w:abstractNumId w:val="11"/>
  </w:num>
  <w:num w:numId="4">
    <w:abstractNumId w:val="19"/>
  </w:num>
  <w:num w:numId="5">
    <w:abstractNumId w:val="26"/>
  </w:num>
  <w:num w:numId="6">
    <w:abstractNumId w:val="22"/>
  </w:num>
  <w:num w:numId="7">
    <w:abstractNumId w:val="10"/>
  </w:num>
  <w:num w:numId="8">
    <w:abstractNumId w:val="20"/>
  </w:num>
  <w:num w:numId="9">
    <w:abstractNumId w:val="2"/>
  </w:num>
  <w:num w:numId="10">
    <w:abstractNumId w:val="7"/>
  </w:num>
  <w:num w:numId="11">
    <w:abstractNumId w:val="24"/>
  </w:num>
  <w:num w:numId="12">
    <w:abstractNumId w:val="6"/>
  </w:num>
  <w:num w:numId="13">
    <w:abstractNumId w:val="21"/>
  </w:num>
  <w:num w:numId="14">
    <w:abstractNumId w:val="13"/>
  </w:num>
  <w:num w:numId="15">
    <w:abstractNumId w:val="25"/>
  </w:num>
  <w:num w:numId="16">
    <w:abstractNumId w:val="12"/>
  </w:num>
  <w:num w:numId="17">
    <w:abstractNumId w:val="3"/>
  </w:num>
  <w:num w:numId="18">
    <w:abstractNumId w:val="8"/>
  </w:num>
  <w:num w:numId="19">
    <w:abstractNumId w:val="9"/>
  </w:num>
  <w:num w:numId="20">
    <w:abstractNumId w:val="1"/>
  </w:num>
  <w:num w:numId="21">
    <w:abstractNumId w:val="15"/>
  </w:num>
  <w:num w:numId="22">
    <w:abstractNumId w:val="14"/>
  </w:num>
  <w:num w:numId="23">
    <w:abstractNumId w:val="4"/>
  </w:num>
  <w:num w:numId="24">
    <w:abstractNumId w:val="16"/>
  </w:num>
  <w:num w:numId="25">
    <w:abstractNumId w:val="5"/>
  </w:num>
  <w:num w:numId="26">
    <w:abstractNumId w:val="1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hideSpellingErrors/>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EB0"/>
    <w:rsid w:val="000026D1"/>
    <w:rsid w:val="0001408D"/>
    <w:rsid w:val="00020ACC"/>
    <w:rsid w:val="000255B7"/>
    <w:rsid w:val="000323AA"/>
    <w:rsid w:val="000704C9"/>
    <w:rsid w:val="00077CEE"/>
    <w:rsid w:val="000901CF"/>
    <w:rsid w:val="000C0FF0"/>
    <w:rsid w:val="000C67B5"/>
    <w:rsid w:val="000D6C20"/>
    <w:rsid w:val="001623FA"/>
    <w:rsid w:val="00186F07"/>
    <w:rsid w:val="001A4925"/>
    <w:rsid w:val="001A5091"/>
    <w:rsid w:val="001B2783"/>
    <w:rsid w:val="001C4111"/>
    <w:rsid w:val="001D4420"/>
    <w:rsid w:val="001F3626"/>
    <w:rsid w:val="00255B68"/>
    <w:rsid w:val="002653E7"/>
    <w:rsid w:val="00282924"/>
    <w:rsid w:val="002B4B08"/>
    <w:rsid w:val="002C3A0B"/>
    <w:rsid w:val="002C7433"/>
    <w:rsid w:val="002E3D4D"/>
    <w:rsid w:val="002F6F64"/>
    <w:rsid w:val="00312E48"/>
    <w:rsid w:val="0031331B"/>
    <w:rsid w:val="0034588F"/>
    <w:rsid w:val="0036183E"/>
    <w:rsid w:val="003823A8"/>
    <w:rsid w:val="003B141F"/>
    <w:rsid w:val="003C37E4"/>
    <w:rsid w:val="003C5B38"/>
    <w:rsid w:val="003E41A3"/>
    <w:rsid w:val="003F068E"/>
    <w:rsid w:val="00402F94"/>
    <w:rsid w:val="00421AF4"/>
    <w:rsid w:val="00460F6A"/>
    <w:rsid w:val="004653FC"/>
    <w:rsid w:val="00470450"/>
    <w:rsid w:val="00481793"/>
    <w:rsid w:val="0048580A"/>
    <w:rsid w:val="004B2876"/>
    <w:rsid w:val="004E1F70"/>
    <w:rsid w:val="00507F85"/>
    <w:rsid w:val="00560491"/>
    <w:rsid w:val="005B046C"/>
    <w:rsid w:val="005E77E1"/>
    <w:rsid w:val="006132BB"/>
    <w:rsid w:val="006328BF"/>
    <w:rsid w:val="00650244"/>
    <w:rsid w:val="00664082"/>
    <w:rsid w:val="006A207F"/>
    <w:rsid w:val="006A56C0"/>
    <w:rsid w:val="006B27BE"/>
    <w:rsid w:val="006B2C06"/>
    <w:rsid w:val="006C7B09"/>
    <w:rsid w:val="0072028F"/>
    <w:rsid w:val="00721FCD"/>
    <w:rsid w:val="00730F27"/>
    <w:rsid w:val="00755997"/>
    <w:rsid w:val="00777E97"/>
    <w:rsid w:val="007941B8"/>
    <w:rsid w:val="00794F8E"/>
    <w:rsid w:val="007B6147"/>
    <w:rsid w:val="007B70FE"/>
    <w:rsid w:val="007E2A48"/>
    <w:rsid w:val="008107B6"/>
    <w:rsid w:val="0082421A"/>
    <w:rsid w:val="00844DD7"/>
    <w:rsid w:val="00851C5C"/>
    <w:rsid w:val="00851DB6"/>
    <w:rsid w:val="0087133D"/>
    <w:rsid w:val="00887E73"/>
    <w:rsid w:val="00897FFB"/>
    <w:rsid w:val="008A09AE"/>
    <w:rsid w:val="008A6CA5"/>
    <w:rsid w:val="008B1ECB"/>
    <w:rsid w:val="008E012D"/>
    <w:rsid w:val="009203D9"/>
    <w:rsid w:val="00943334"/>
    <w:rsid w:val="009628D2"/>
    <w:rsid w:val="009716BA"/>
    <w:rsid w:val="009A3B62"/>
    <w:rsid w:val="009A54CB"/>
    <w:rsid w:val="009B2987"/>
    <w:rsid w:val="009E289E"/>
    <w:rsid w:val="009E76B1"/>
    <w:rsid w:val="009F7EB6"/>
    <w:rsid w:val="00A15BFF"/>
    <w:rsid w:val="00A21C18"/>
    <w:rsid w:val="00A274A9"/>
    <w:rsid w:val="00A33272"/>
    <w:rsid w:val="00A45321"/>
    <w:rsid w:val="00A50337"/>
    <w:rsid w:val="00A51F6F"/>
    <w:rsid w:val="00A56D96"/>
    <w:rsid w:val="00A84058"/>
    <w:rsid w:val="00A92502"/>
    <w:rsid w:val="00AB1D92"/>
    <w:rsid w:val="00AC397B"/>
    <w:rsid w:val="00AF2198"/>
    <w:rsid w:val="00B01721"/>
    <w:rsid w:val="00B05B04"/>
    <w:rsid w:val="00B17BCC"/>
    <w:rsid w:val="00B222C1"/>
    <w:rsid w:val="00B26ECA"/>
    <w:rsid w:val="00B4450F"/>
    <w:rsid w:val="00B5510E"/>
    <w:rsid w:val="00BB1769"/>
    <w:rsid w:val="00BC5333"/>
    <w:rsid w:val="00BE3350"/>
    <w:rsid w:val="00BE5D8C"/>
    <w:rsid w:val="00C132C6"/>
    <w:rsid w:val="00C3701D"/>
    <w:rsid w:val="00C436BD"/>
    <w:rsid w:val="00C62DA1"/>
    <w:rsid w:val="00C81C56"/>
    <w:rsid w:val="00C877A0"/>
    <w:rsid w:val="00CA00BD"/>
    <w:rsid w:val="00CA6801"/>
    <w:rsid w:val="00CA6D80"/>
    <w:rsid w:val="00CC0F73"/>
    <w:rsid w:val="00CC4801"/>
    <w:rsid w:val="00CD5B3E"/>
    <w:rsid w:val="00CF5F3C"/>
    <w:rsid w:val="00D01A67"/>
    <w:rsid w:val="00D041DC"/>
    <w:rsid w:val="00D12A76"/>
    <w:rsid w:val="00D1702B"/>
    <w:rsid w:val="00D203DA"/>
    <w:rsid w:val="00D36065"/>
    <w:rsid w:val="00D4690D"/>
    <w:rsid w:val="00D55AD2"/>
    <w:rsid w:val="00D6357D"/>
    <w:rsid w:val="00D63F0D"/>
    <w:rsid w:val="00D80EF2"/>
    <w:rsid w:val="00D85874"/>
    <w:rsid w:val="00DB3DE5"/>
    <w:rsid w:val="00DF368D"/>
    <w:rsid w:val="00E15041"/>
    <w:rsid w:val="00E74162"/>
    <w:rsid w:val="00E93FC0"/>
    <w:rsid w:val="00EA6EB0"/>
    <w:rsid w:val="00F324A7"/>
    <w:rsid w:val="00F37358"/>
    <w:rsid w:val="00F5122C"/>
    <w:rsid w:val="00F63A30"/>
    <w:rsid w:val="00F945E8"/>
    <w:rsid w:val="00FB3BE5"/>
    <w:rsid w:val="00FC7A2B"/>
    <w:rsid w:val="00FF0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4409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next w:val="BodyText"/>
    <w:link w:val="Heading3Char"/>
    <w:qFormat/>
    <w:rsid w:val="00A51F6F"/>
    <w:pPr>
      <w:keepNext/>
      <w:spacing w:before="120" w:after="120" w:line="240" w:lineRule="auto"/>
      <w:ind w:left="720" w:hanging="720"/>
      <w:outlineLvl w:val="2"/>
    </w:pPr>
    <w:rPr>
      <w:rFonts w:ascii="Times New Roman" w:eastAsia="Yu Mincho" w:hAnsi="Times New Roman" w:cs="Times New Roman"/>
      <w:b/>
      <w:bCs/>
      <w:caps/>
      <w:sz w:val="28"/>
      <w:szCs w:val="2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A6EB0"/>
    <w:rPr>
      <w:color w:val="0000FF"/>
      <w:u w:val="single"/>
    </w:rPr>
  </w:style>
  <w:style w:type="paragraph" w:styleId="FootnoteText">
    <w:name w:val="footnote text"/>
    <w:basedOn w:val="Normal"/>
    <w:link w:val="FootnoteTextChar"/>
    <w:uiPriority w:val="99"/>
    <w:semiHidden/>
    <w:unhideWhenUsed/>
    <w:rsid w:val="00C81C56"/>
    <w:rPr>
      <w:sz w:val="20"/>
      <w:szCs w:val="20"/>
    </w:rPr>
  </w:style>
  <w:style w:type="character" w:customStyle="1" w:styleId="FootnoteTextChar">
    <w:name w:val="Footnote Text Char"/>
    <w:basedOn w:val="DefaultParagraphFont"/>
    <w:link w:val="FootnoteText"/>
    <w:uiPriority w:val="99"/>
    <w:semiHidden/>
    <w:rsid w:val="00C81C56"/>
  </w:style>
  <w:style w:type="character" w:styleId="FootnoteReference">
    <w:name w:val="footnote reference"/>
    <w:uiPriority w:val="99"/>
    <w:semiHidden/>
    <w:unhideWhenUsed/>
    <w:rsid w:val="00C81C56"/>
    <w:rPr>
      <w:vertAlign w:val="superscript"/>
    </w:rPr>
  </w:style>
  <w:style w:type="paragraph" w:styleId="Header">
    <w:name w:val="header"/>
    <w:basedOn w:val="Normal"/>
    <w:link w:val="HeaderChar"/>
    <w:uiPriority w:val="99"/>
    <w:unhideWhenUsed/>
    <w:rsid w:val="00777E97"/>
    <w:pPr>
      <w:tabs>
        <w:tab w:val="center" w:pos="4680"/>
        <w:tab w:val="right" w:pos="9360"/>
      </w:tabs>
    </w:pPr>
    <w:rPr>
      <w:rFonts w:cs="Times New Roman"/>
      <w:lang w:val="x-none" w:eastAsia="x-none"/>
    </w:rPr>
  </w:style>
  <w:style w:type="character" w:customStyle="1" w:styleId="HeaderChar">
    <w:name w:val="Header Char"/>
    <w:link w:val="Header"/>
    <w:uiPriority w:val="99"/>
    <w:rsid w:val="00777E97"/>
    <w:rPr>
      <w:sz w:val="22"/>
      <w:szCs w:val="22"/>
    </w:rPr>
  </w:style>
  <w:style w:type="paragraph" w:styleId="Footer">
    <w:name w:val="footer"/>
    <w:basedOn w:val="Normal"/>
    <w:link w:val="FooterChar"/>
    <w:uiPriority w:val="99"/>
    <w:unhideWhenUsed/>
    <w:rsid w:val="00777E97"/>
    <w:pPr>
      <w:tabs>
        <w:tab w:val="center" w:pos="4680"/>
        <w:tab w:val="right" w:pos="9360"/>
      </w:tabs>
    </w:pPr>
    <w:rPr>
      <w:rFonts w:cs="Times New Roman"/>
      <w:lang w:val="x-none" w:eastAsia="x-none"/>
    </w:rPr>
  </w:style>
  <w:style w:type="character" w:customStyle="1" w:styleId="FooterChar">
    <w:name w:val="Footer Char"/>
    <w:link w:val="Footer"/>
    <w:uiPriority w:val="99"/>
    <w:rsid w:val="00777E97"/>
    <w:rPr>
      <w:sz w:val="22"/>
      <w:szCs w:val="22"/>
    </w:rPr>
  </w:style>
  <w:style w:type="paragraph" w:styleId="BalloonText">
    <w:name w:val="Balloon Text"/>
    <w:basedOn w:val="Normal"/>
    <w:link w:val="BalloonTextChar"/>
    <w:uiPriority w:val="99"/>
    <w:semiHidden/>
    <w:unhideWhenUsed/>
    <w:rsid w:val="002C3A0B"/>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2C3A0B"/>
    <w:rPr>
      <w:rFonts w:ascii="Tahoma" w:hAnsi="Tahoma" w:cs="Tahoma"/>
      <w:sz w:val="16"/>
      <w:szCs w:val="16"/>
    </w:rPr>
  </w:style>
  <w:style w:type="paragraph" w:customStyle="1" w:styleId="Author">
    <w:name w:val="Author"/>
    <w:basedOn w:val="Normal"/>
    <w:next w:val="Normal"/>
    <w:rsid w:val="00D4690D"/>
    <w:pPr>
      <w:spacing w:after="0" w:line="240" w:lineRule="auto"/>
    </w:pPr>
    <w:rPr>
      <w:rFonts w:ascii="Times New Roman" w:eastAsia="Yu Mincho" w:hAnsi="Times New Roman" w:cs="Times New Roman"/>
      <w:b/>
      <w:bCs/>
      <w:sz w:val="24"/>
      <w:szCs w:val="24"/>
      <w:lang w:val="en-GB"/>
    </w:rPr>
  </w:style>
  <w:style w:type="paragraph" w:customStyle="1" w:styleId="Address">
    <w:name w:val="Address"/>
    <w:basedOn w:val="Normal"/>
    <w:next w:val="Normal"/>
    <w:rsid w:val="00D4690D"/>
    <w:pPr>
      <w:spacing w:after="0" w:line="240" w:lineRule="auto"/>
      <w:ind w:left="720" w:hanging="720"/>
    </w:pPr>
    <w:rPr>
      <w:rFonts w:ascii="Times New Roman" w:eastAsia="Yu Mincho" w:hAnsi="Times New Roman" w:cs="Times New Roman"/>
      <w:i/>
      <w:iCs/>
      <w:sz w:val="20"/>
      <w:szCs w:val="20"/>
      <w:lang w:val="en-GB"/>
    </w:rPr>
  </w:style>
  <w:style w:type="paragraph" w:customStyle="1" w:styleId="Abstract">
    <w:name w:val="Abstract"/>
    <w:basedOn w:val="Normal"/>
    <w:next w:val="Normal"/>
    <w:rsid w:val="00D4690D"/>
    <w:pPr>
      <w:spacing w:before="480" w:after="480" w:line="240" w:lineRule="auto"/>
      <w:ind w:left="709" w:right="709"/>
    </w:pPr>
    <w:rPr>
      <w:rFonts w:ascii="Times New Roman" w:eastAsia="Yu Mincho" w:hAnsi="Times New Roman" w:cs="Times New Roman"/>
      <w:sz w:val="20"/>
      <w:szCs w:val="20"/>
      <w:lang w:val="en-GB"/>
    </w:rPr>
  </w:style>
  <w:style w:type="paragraph" w:styleId="BodyText">
    <w:name w:val="Body Text"/>
    <w:basedOn w:val="Normal"/>
    <w:link w:val="BodyTextChar"/>
    <w:rsid w:val="00A51F6F"/>
    <w:pPr>
      <w:spacing w:after="120" w:line="240" w:lineRule="auto"/>
    </w:pPr>
    <w:rPr>
      <w:rFonts w:ascii="Times New Roman" w:eastAsia="Yu Mincho" w:hAnsi="Times New Roman" w:cs="Times New Roman"/>
      <w:sz w:val="24"/>
      <w:szCs w:val="24"/>
      <w:lang w:val="en-GB"/>
    </w:rPr>
  </w:style>
  <w:style w:type="character" w:customStyle="1" w:styleId="BodyTextChar">
    <w:name w:val="Body Text Char"/>
    <w:link w:val="BodyText"/>
    <w:rsid w:val="00A51F6F"/>
    <w:rPr>
      <w:rFonts w:ascii="Times New Roman" w:eastAsia="Yu Mincho" w:hAnsi="Times New Roman" w:cs="Times New Roman"/>
      <w:sz w:val="24"/>
      <w:szCs w:val="24"/>
      <w:lang w:val="en-GB" w:eastAsia="en-US"/>
    </w:rPr>
  </w:style>
  <w:style w:type="paragraph" w:styleId="BodyText2">
    <w:name w:val="Body Text 2"/>
    <w:basedOn w:val="Normal"/>
    <w:link w:val="BodyText2Char"/>
    <w:uiPriority w:val="99"/>
    <w:semiHidden/>
    <w:unhideWhenUsed/>
    <w:rsid w:val="00A51F6F"/>
    <w:pPr>
      <w:spacing w:after="120" w:line="480" w:lineRule="auto"/>
    </w:pPr>
  </w:style>
  <w:style w:type="character" w:customStyle="1" w:styleId="BodyText2Char">
    <w:name w:val="Body Text 2 Char"/>
    <w:link w:val="BodyText2"/>
    <w:uiPriority w:val="99"/>
    <w:semiHidden/>
    <w:rsid w:val="00A51F6F"/>
    <w:rPr>
      <w:sz w:val="22"/>
      <w:szCs w:val="22"/>
      <w:lang w:val="en-US" w:eastAsia="en-US"/>
    </w:rPr>
  </w:style>
  <w:style w:type="character" w:customStyle="1" w:styleId="Heading3Char">
    <w:name w:val="Heading 3 Char"/>
    <w:link w:val="Heading3"/>
    <w:rsid w:val="00A51F6F"/>
    <w:rPr>
      <w:rFonts w:ascii="Times New Roman" w:eastAsia="Yu Mincho" w:hAnsi="Times New Roman" w:cs="Times New Roman"/>
      <w:b/>
      <w:bCs/>
      <w:caps/>
      <w:sz w:val="28"/>
      <w:szCs w:val="28"/>
      <w:lang w:val="en-GB" w:eastAsia="en-US"/>
    </w:rPr>
  </w:style>
  <w:style w:type="paragraph" w:customStyle="1" w:styleId="References">
    <w:name w:val="References"/>
    <w:basedOn w:val="Normal"/>
    <w:rsid w:val="00A51F6F"/>
    <w:pPr>
      <w:keepLines/>
      <w:spacing w:after="120" w:line="240" w:lineRule="auto"/>
      <w:ind w:left="720" w:hanging="720"/>
    </w:pPr>
    <w:rPr>
      <w:rFonts w:ascii="Times New Roman" w:eastAsia="Yu Mincho" w:hAnsi="Times New Roman" w:cs="Times New Roman"/>
      <w:lang w:val="en-GB"/>
    </w:rPr>
  </w:style>
  <w:style w:type="character" w:styleId="FollowedHyperlink">
    <w:name w:val="FollowedHyperlink"/>
    <w:uiPriority w:val="99"/>
    <w:semiHidden/>
    <w:unhideWhenUsed/>
    <w:rsid w:val="0031331B"/>
    <w:rPr>
      <w:color w:val="954F72"/>
      <w:u w:val="single"/>
    </w:rPr>
  </w:style>
  <w:style w:type="table" w:styleId="TableGrid">
    <w:name w:val="Table Grid"/>
    <w:basedOn w:val="TableNormal"/>
    <w:uiPriority w:val="39"/>
    <w:rsid w:val="007B70FE"/>
    <w:rPr>
      <w:rFont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222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83613">
      <w:bodyDiv w:val="1"/>
      <w:marLeft w:val="0"/>
      <w:marRight w:val="0"/>
      <w:marTop w:val="0"/>
      <w:marBottom w:val="0"/>
      <w:divBdr>
        <w:top w:val="none" w:sz="0" w:space="0" w:color="auto"/>
        <w:left w:val="none" w:sz="0" w:space="0" w:color="auto"/>
        <w:bottom w:val="none" w:sz="0" w:space="0" w:color="auto"/>
        <w:right w:val="none" w:sz="0" w:space="0" w:color="auto"/>
      </w:divBdr>
    </w:div>
    <w:div w:id="1457812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prillia.717142001@stu.untar.ac.id" TargetMode="External"/><Relationship Id="rId9" Type="http://schemas.openxmlformats.org/officeDocument/2006/relationships/hyperlink" Target="mailto:samsunuwiyatimarat@yahoo.com" TargetMode="External"/><Relationship Id="rId10" Type="http://schemas.openxmlformats.org/officeDocument/2006/relationships/hyperlink" Target="mailto:deborabasariayulian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A6908-11BB-7F4C-A572-00DACAD3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9</Pages>
  <Words>5106</Words>
  <Characters>29108</Characters>
  <Application>Microsoft Macintosh Word</Application>
  <DocSecurity>0</DocSecurity>
  <Lines>242</Lines>
  <Paragraphs>68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REFERENSI </vt:lpstr>
    </vt:vector>
  </TitlesOfParts>
  <Company>home</Company>
  <LinksUpToDate>false</LinksUpToDate>
  <CharactersWithSpaces>34146</CharactersWithSpaces>
  <SharedDoc>false</SharedDoc>
  <HLinks>
    <vt:vector size="18" baseType="variant">
      <vt:variant>
        <vt:i4>7012429</vt:i4>
      </vt:variant>
      <vt:variant>
        <vt:i4>6</vt:i4>
      </vt:variant>
      <vt:variant>
        <vt:i4>0</vt:i4>
      </vt:variant>
      <vt:variant>
        <vt:i4>5</vt:i4>
      </vt:variant>
      <vt:variant>
        <vt:lpwstr>mailto:deborabasariayulianti@gmail.com</vt:lpwstr>
      </vt:variant>
      <vt:variant>
        <vt:lpwstr/>
      </vt:variant>
      <vt:variant>
        <vt:i4>1179735</vt:i4>
      </vt:variant>
      <vt:variant>
        <vt:i4>3</vt:i4>
      </vt:variant>
      <vt:variant>
        <vt:i4>0</vt:i4>
      </vt:variant>
      <vt:variant>
        <vt:i4>5</vt:i4>
      </vt:variant>
      <vt:variant>
        <vt:lpwstr>mailto:samsunuwiyatimarat@yahoo.com</vt:lpwstr>
      </vt:variant>
      <vt:variant>
        <vt:lpwstr/>
      </vt:variant>
      <vt:variant>
        <vt:i4>6881333</vt:i4>
      </vt:variant>
      <vt:variant>
        <vt:i4>0</vt:i4>
      </vt:variant>
      <vt:variant>
        <vt:i4>0</vt:i4>
      </vt:variant>
      <vt:variant>
        <vt:i4>5</vt:i4>
      </vt:variant>
      <vt:variant>
        <vt:lpwstr>mailto:aprillia.717142001@stu.untar.ac.id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ardesign26</dc:creator>
  <cp:keywords/>
  <dc:description/>
  <cp:lastModifiedBy>Aprillia Ramadhin Said</cp:lastModifiedBy>
  <cp:revision>4</cp:revision>
  <cp:lastPrinted>2017-04-18T09:54:00Z</cp:lastPrinted>
  <dcterms:created xsi:type="dcterms:W3CDTF">2019-01-27T13:49:00Z</dcterms:created>
  <dcterms:modified xsi:type="dcterms:W3CDTF">2019-02-12T15:52:00Z</dcterms:modified>
</cp:coreProperties>
</file>